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AEF" w:rsidRDefault="00EB6AEF" w:rsidP="00277F66">
      <w:pPr>
        <w:pStyle w:val="ListBullet"/>
        <w:numPr>
          <w:ilvl w:val="0"/>
          <w:numId w:val="0"/>
        </w:numPr>
        <w:tabs>
          <w:tab w:val="left" w:pos="1296"/>
        </w:tabs>
        <w:ind w:right="99"/>
        <w:rPr>
          <w:b/>
          <w:sz w:val="24"/>
          <w:szCs w:val="24"/>
        </w:rPr>
      </w:pPr>
    </w:p>
    <w:p w:rsidR="00EB6AEF" w:rsidRDefault="00EB6AEF" w:rsidP="00277F66">
      <w:pPr>
        <w:pStyle w:val="ListBullet"/>
        <w:numPr>
          <w:ilvl w:val="0"/>
          <w:numId w:val="0"/>
        </w:numPr>
        <w:tabs>
          <w:tab w:val="left" w:pos="1296"/>
        </w:tabs>
        <w:ind w:right="99"/>
        <w:rPr>
          <w:b/>
          <w:sz w:val="24"/>
          <w:szCs w:val="24"/>
        </w:rPr>
      </w:pPr>
      <w:r>
        <w:rPr>
          <w:b/>
          <w:sz w:val="24"/>
          <w:szCs w:val="24"/>
        </w:rPr>
        <w:t xml:space="preserve">                                                                                          PATVIRTINTA</w:t>
      </w:r>
    </w:p>
    <w:p w:rsidR="00EB6AEF" w:rsidRDefault="00EB6AEF" w:rsidP="00277F66">
      <w:pPr>
        <w:rPr>
          <w:szCs w:val="24"/>
        </w:rPr>
      </w:pPr>
      <w:r>
        <w:rPr>
          <w:szCs w:val="24"/>
        </w:rPr>
        <w:t xml:space="preserve">                                                                                          Panevėžio lopšelio-darželio ,,Jūratė“ </w:t>
      </w:r>
    </w:p>
    <w:p w:rsidR="00EB6AEF" w:rsidRPr="000B5372" w:rsidRDefault="00EB6AEF" w:rsidP="00277F66">
      <w:pPr>
        <w:rPr>
          <w:szCs w:val="24"/>
        </w:rPr>
      </w:pPr>
      <w:r>
        <w:rPr>
          <w:szCs w:val="24"/>
        </w:rPr>
        <w:t xml:space="preserve">                                                                                          direktoriaus  pavaduotoja</w:t>
      </w:r>
      <w:r w:rsidRPr="000B5372">
        <w:rPr>
          <w:szCs w:val="24"/>
        </w:rPr>
        <w:t xml:space="preserve"> ugdymui </w:t>
      </w:r>
    </w:p>
    <w:p w:rsidR="00EB6AEF" w:rsidRDefault="00EB6AEF" w:rsidP="00277F66">
      <w:pPr>
        <w:pStyle w:val="ListBullet"/>
        <w:numPr>
          <w:ilvl w:val="0"/>
          <w:numId w:val="0"/>
        </w:numPr>
        <w:tabs>
          <w:tab w:val="left" w:pos="1296"/>
        </w:tabs>
        <w:ind w:right="99"/>
        <w:rPr>
          <w:sz w:val="24"/>
          <w:szCs w:val="24"/>
        </w:rPr>
      </w:pPr>
      <w:r>
        <w:rPr>
          <w:sz w:val="24"/>
          <w:szCs w:val="24"/>
        </w:rPr>
        <w:t xml:space="preserve">                                                                                          laikinai atliekančios </w:t>
      </w:r>
      <w:r w:rsidRPr="000B5372">
        <w:rPr>
          <w:sz w:val="24"/>
          <w:szCs w:val="24"/>
        </w:rPr>
        <w:t>direktoriaus funkcijas</w:t>
      </w:r>
    </w:p>
    <w:p w:rsidR="00EB6AEF" w:rsidRDefault="00EB6AEF" w:rsidP="00277F66">
      <w:pPr>
        <w:pStyle w:val="ListBullet"/>
        <w:numPr>
          <w:ilvl w:val="0"/>
          <w:numId w:val="0"/>
        </w:numPr>
        <w:tabs>
          <w:tab w:val="left" w:pos="1296"/>
        </w:tabs>
        <w:ind w:right="99"/>
        <w:rPr>
          <w:sz w:val="24"/>
          <w:szCs w:val="24"/>
        </w:rPr>
      </w:pPr>
      <w:r w:rsidRPr="000B5372">
        <w:rPr>
          <w:sz w:val="24"/>
          <w:szCs w:val="24"/>
        </w:rPr>
        <w:t xml:space="preserve">                                 </w:t>
      </w:r>
      <w:r>
        <w:rPr>
          <w:sz w:val="24"/>
          <w:szCs w:val="24"/>
        </w:rPr>
        <w:t xml:space="preserve">                                                         2020 m.  sausio mėn. 2 d.</w:t>
      </w:r>
    </w:p>
    <w:p w:rsidR="00EB6AEF" w:rsidRDefault="00EB6AEF" w:rsidP="00277F66">
      <w:pPr>
        <w:pStyle w:val="ListBullet"/>
        <w:numPr>
          <w:ilvl w:val="0"/>
          <w:numId w:val="0"/>
        </w:numPr>
        <w:tabs>
          <w:tab w:val="left" w:pos="1296"/>
        </w:tabs>
        <w:ind w:right="99"/>
        <w:rPr>
          <w:sz w:val="24"/>
          <w:szCs w:val="24"/>
        </w:rPr>
      </w:pPr>
      <w:r>
        <w:rPr>
          <w:sz w:val="24"/>
          <w:szCs w:val="24"/>
        </w:rPr>
        <w:t xml:space="preserve">                                                                                          Įsakymu Nr. V-3</w:t>
      </w:r>
    </w:p>
    <w:p w:rsidR="00EB6AEF" w:rsidRDefault="00EB6AEF" w:rsidP="00C25CD2">
      <w:pPr>
        <w:jc w:val="center"/>
        <w:rPr>
          <w:caps/>
          <w:sz w:val="12"/>
          <w:szCs w:val="12"/>
        </w:rPr>
      </w:pPr>
    </w:p>
    <w:p w:rsidR="00EB6AEF" w:rsidRDefault="00EB6AEF" w:rsidP="00C25CD2">
      <w:pPr>
        <w:jc w:val="center"/>
        <w:rPr>
          <w:b/>
          <w:bCs/>
          <w:caps/>
        </w:rPr>
      </w:pPr>
    </w:p>
    <w:p w:rsidR="00EB6AEF" w:rsidRDefault="00EB6AEF" w:rsidP="00C25CD2">
      <w:pPr>
        <w:jc w:val="center"/>
        <w:rPr>
          <w:b/>
          <w:bCs/>
          <w:caps/>
        </w:rPr>
      </w:pPr>
    </w:p>
    <w:p w:rsidR="00EB6AEF" w:rsidRDefault="00EB6AEF" w:rsidP="00C25CD2">
      <w:pPr>
        <w:jc w:val="center"/>
        <w:rPr>
          <w:b/>
          <w:caps/>
        </w:rPr>
      </w:pPr>
      <w:r>
        <w:rPr>
          <w:b/>
          <w:bCs/>
          <w:caps/>
        </w:rPr>
        <w:t xml:space="preserve">panEVĖŽIO LOPŠELIO-DARŽELIO ,Jūratė“ </w:t>
      </w:r>
      <w:r>
        <w:rPr>
          <w:b/>
          <w:caps/>
        </w:rPr>
        <w:t>DARBUOTOJŲ</w:t>
      </w:r>
    </w:p>
    <w:p w:rsidR="00EB6AEF" w:rsidRDefault="00EB6AEF" w:rsidP="00C25CD2">
      <w:pPr>
        <w:jc w:val="center"/>
        <w:rPr>
          <w:b/>
          <w:bCs/>
          <w:caps/>
          <w:szCs w:val="24"/>
          <w:lang w:eastAsia="lt-LT"/>
        </w:rPr>
      </w:pPr>
      <w:r>
        <w:rPr>
          <w:b/>
          <w:caps/>
        </w:rPr>
        <w:t xml:space="preserve"> DARBO APMOKĖJIMO</w:t>
      </w:r>
      <w:r>
        <w:rPr>
          <w:b/>
          <w:bCs/>
          <w:caps/>
          <w:szCs w:val="24"/>
          <w:lang w:eastAsia="lt-LT"/>
        </w:rPr>
        <w:t xml:space="preserve"> SISTEMA</w:t>
      </w:r>
    </w:p>
    <w:p w:rsidR="00EB6AEF" w:rsidRDefault="00EB6AEF" w:rsidP="00C25CD2">
      <w:pPr>
        <w:spacing w:line="360" w:lineRule="auto"/>
        <w:jc w:val="center"/>
        <w:rPr>
          <w:b/>
          <w:bCs/>
          <w:szCs w:val="24"/>
          <w:lang w:eastAsia="lt-LT"/>
        </w:rPr>
      </w:pPr>
    </w:p>
    <w:p w:rsidR="00EB6AEF" w:rsidRDefault="00EB6AEF" w:rsidP="00C25CD2">
      <w:pPr>
        <w:spacing w:line="360" w:lineRule="auto"/>
        <w:jc w:val="center"/>
        <w:rPr>
          <w:b/>
          <w:bCs/>
          <w:szCs w:val="24"/>
          <w:lang w:eastAsia="lt-LT"/>
        </w:rPr>
      </w:pPr>
      <w:r>
        <w:rPr>
          <w:b/>
          <w:bCs/>
          <w:szCs w:val="24"/>
          <w:lang w:eastAsia="lt-LT"/>
        </w:rPr>
        <w:t>I SKYRIUS</w:t>
      </w:r>
    </w:p>
    <w:p w:rsidR="00EB6AEF" w:rsidRDefault="00EB6AEF" w:rsidP="00C25CD2">
      <w:pPr>
        <w:spacing w:line="360" w:lineRule="auto"/>
        <w:jc w:val="center"/>
        <w:rPr>
          <w:b/>
          <w:bCs/>
          <w:szCs w:val="24"/>
          <w:lang w:eastAsia="lt-LT"/>
        </w:rPr>
      </w:pPr>
      <w:r>
        <w:rPr>
          <w:b/>
          <w:bCs/>
          <w:szCs w:val="24"/>
          <w:lang w:eastAsia="lt-LT"/>
        </w:rPr>
        <w:t>BENDROSIOS NUOSTATOS</w:t>
      </w:r>
    </w:p>
    <w:p w:rsidR="00EB6AEF" w:rsidRPr="00465AE9" w:rsidRDefault="00EB6AEF" w:rsidP="00C25CD2">
      <w:pPr>
        <w:spacing w:line="360" w:lineRule="auto"/>
        <w:jc w:val="center"/>
        <w:rPr>
          <w:b/>
          <w:bCs/>
          <w:szCs w:val="24"/>
          <w:lang w:eastAsia="lt-LT"/>
        </w:rPr>
      </w:pPr>
    </w:p>
    <w:p w:rsidR="00EB6AEF" w:rsidRDefault="00EB6AEF" w:rsidP="00277F66">
      <w:pPr>
        <w:pStyle w:val="ListParagraph"/>
        <w:numPr>
          <w:ilvl w:val="0"/>
          <w:numId w:val="16"/>
        </w:numPr>
        <w:spacing w:line="360" w:lineRule="auto"/>
        <w:jc w:val="both"/>
        <w:rPr>
          <w:color w:val="FF0000"/>
          <w:szCs w:val="24"/>
          <w:lang w:eastAsia="lt-LT"/>
        </w:rPr>
      </w:pPr>
      <w:r>
        <w:rPr>
          <w:szCs w:val="24"/>
        </w:rPr>
        <w:t xml:space="preserve">Panevėžio lopšelio-darželio ,,Jūratė“ (toliau – Mokykla) darbuotojų darbo apmokėjimo sistema (toliau – Sistema) reglamentuoja visų Mokyklos </w:t>
      </w:r>
      <w:r>
        <w:rPr>
          <w:szCs w:val="24"/>
          <w:lang w:eastAsia="lt-LT"/>
        </w:rPr>
        <w:t>darbuotojų, dirbančių pagal darbo sutartis (toliau – darbuotojai), darbo apmokėjimo sąlygas, dydžius ir materialines pašalpas.</w:t>
      </w:r>
      <w:r>
        <w:rPr>
          <w:color w:val="FF0000"/>
          <w:szCs w:val="24"/>
          <w:lang w:eastAsia="lt-LT"/>
        </w:rPr>
        <w:t xml:space="preserve"> </w:t>
      </w:r>
    </w:p>
    <w:p w:rsidR="00EB6AEF" w:rsidRDefault="00EB6AEF" w:rsidP="00C25CD2">
      <w:pPr>
        <w:pStyle w:val="Bodytext20"/>
        <w:numPr>
          <w:ilvl w:val="0"/>
          <w:numId w:val="16"/>
        </w:numPr>
        <w:shd w:val="clear" w:color="auto" w:fill="auto"/>
        <w:tabs>
          <w:tab w:val="left" w:pos="1526"/>
        </w:tabs>
        <w:spacing w:before="0" w:line="360" w:lineRule="auto"/>
        <w:rPr>
          <w:sz w:val="24"/>
          <w:szCs w:val="24"/>
        </w:rPr>
      </w:pPr>
      <w:r>
        <w:rPr>
          <w:sz w:val="24"/>
          <w:szCs w:val="24"/>
        </w:rPr>
        <w:t xml:space="preserve">Darbuotojų darbo užmokestį, priklausomai nuo atitinkamų reikalavimų (išsilavinimo, stažo, kvalifikacinės kategorijos), taikomų atitinkamos pareigybės darbo apmokėjimui, sudaro pareiginė alga (pastovioji dalis ir, išskyrus, mokytojus bei D lygio darbuotojus, kintamoji dalis). </w:t>
      </w:r>
    </w:p>
    <w:p w:rsidR="00EB6AEF" w:rsidRPr="00465AE9" w:rsidRDefault="00EB6AEF" w:rsidP="00C25CD2">
      <w:pPr>
        <w:pStyle w:val="Bodytext20"/>
        <w:numPr>
          <w:ilvl w:val="0"/>
          <w:numId w:val="16"/>
        </w:numPr>
        <w:shd w:val="clear" w:color="auto" w:fill="auto"/>
        <w:tabs>
          <w:tab w:val="left" w:pos="1526"/>
        </w:tabs>
        <w:spacing w:before="0" w:line="360" w:lineRule="auto"/>
        <w:rPr>
          <w:sz w:val="24"/>
          <w:szCs w:val="24"/>
        </w:rPr>
      </w:pPr>
      <w:r>
        <w:rPr>
          <w:sz w:val="24"/>
          <w:szCs w:val="24"/>
        </w:rPr>
        <w:t>Mokyklos darbuotojų pareiginės algos pastovioji dalis nustatoma pareiginės algos koeficientais. Pareiginės algos koeficiento vienetas yra lygus pareiginės algos baziniam dydžiui (toliau – BD). Pareiginės algos pastovioji dalis apskaičiuojama atitinkamą pareiginės algos koeficientą dauginant iš pareiginės algos BD.</w:t>
      </w:r>
    </w:p>
    <w:p w:rsidR="00EB6AEF" w:rsidRDefault="00EB6AEF" w:rsidP="00C25CD2">
      <w:pPr>
        <w:spacing w:line="360" w:lineRule="auto"/>
        <w:jc w:val="center"/>
        <w:rPr>
          <w:szCs w:val="24"/>
          <w:lang w:eastAsia="lt-LT"/>
        </w:rPr>
      </w:pPr>
      <w:r>
        <w:rPr>
          <w:b/>
          <w:bCs/>
          <w:spacing w:val="2"/>
          <w:szCs w:val="24"/>
          <w:lang w:eastAsia="lt-LT"/>
        </w:rPr>
        <w:t>II SKYRIUS</w:t>
      </w:r>
    </w:p>
    <w:p w:rsidR="00EB6AEF" w:rsidRDefault="00EB6AEF" w:rsidP="00C25CD2">
      <w:pPr>
        <w:spacing w:line="360" w:lineRule="auto"/>
        <w:jc w:val="center"/>
        <w:rPr>
          <w:b/>
          <w:bCs/>
          <w:szCs w:val="24"/>
          <w:lang w:eastAsia="lt-LT"/>
        </w:rPr>
      </w:pPr>
      <w:r>
        <w:rPr>
          <w:b/>
          <w:bCs/>
          <w:szCs w:val="24"/>
          <w:lang w:eastAsia="lt-LT"/>
        </w:rPr>
        <w:t>DARBO UŽMOKESTIS IR MATERIALINĖS PAŠALPOS</w:t>
      </w:r>
    </w:p>
    <w:p w:rsidR="00EB6AEF" w:rsidRDefault="00EB6AEF" w:rsidP="00C25CD2">
      <w:pPr>
        <w:spacing w:line="360" w:lineRule="auto"/>
        <w:jc w:val="center"/>
        <w:rPr>
          <w:b/>
          <w:bCs/>
          <w:szCs w:val="24"/>
          <w:lang w:eastAsia="lt-LT"/>
        </w:rPr>
      </w:pPr>
    </w:p>
    <w:p w:rsidR="00EB6AEF" w:rsidRDefault="00EB6AEF" w:rsidP="00C25CD2">
      <w:pPr>
        <w:spacing w:line="360" w:lineRule="auto"/>
        <w:ind w:firstLine="720"/>
        <w:jc w:val="both"/>
        <w:rPr>
          <w:b/>
          <w:bCs/>
          <w:szCs w:val="24"/>
          <w:lang w:eastAsia="lt-LT"/>
        </w:rPr>
      </w:pPr>
      <w:r>
        <w:rPr>
          <w:szCs w:val="24"/>
          <w:lang w:eastAsia="lt-LT"/>
        </w:rPr>
        <w:t xml:space="preserve">4. </w:t>
      </w:r>
      <w:r>
        <w:rPr>
          <w:b/>
          <w:bCs/>
          <w:szCs w:val="24"/>
          <w:lang w:eastAsia="lt-LT"/>
        </w:rPr>
        <w:t>Darbuotojų darbo užmokestį sudaro:</w:t>
      </w:r>
    </w:p>
    <w:p w:rsidR="00EB6AEF" w:rsidRDefault="00EB6AEF" w:rsidP="00C25CD2">
      <w:pPr>
        <w:spacing w:line="360" w:lineRule="auto"/>
        <w:ind w:firstLine="720"/>
        <w:jc w:val="both"/>
        <w:rPr>
          <w:szCs w:val="24"/>
          <w:lang w:eastAsia="lt-LT"/>
        </w:rPr>
      </w:pPr>
      <w:r>
        <w:rPr>
          <w:szCs w:val="24"/>
          <w:lang w:eastAsia="lt-LT"/>
        </w:rPr>
        <w:t xml:space="preserve">4.1. pareiginės dalies pastovioji dalis, nustatoma pareiginės algos koeficientais; </w:t>
      </w:r>
    </w:p>
    <w:p w:rsidR="00EB6AEF" w:rsidRDefault="00EB6AEF" w:rsidP="00C25CD2">
      <w:pPr>
        <w:spacing w:line="360" w:lineRule="auto"/>
        <w:ind w:firstLine="720"/>
        <w:jc w:val="both"/>
        <w:rPr>
          <w:szCs w:val="24"/>
          <w:lang w:eastAsia="lt-LT"/>
        </w:rPr>
      </w:pPr>
      <w:r>
        <w:rPr>
          <w:szCs w:val="24"/>
          <w:lang w:eastAsia="lt-LT"/>
        </w:rPr>
        <w:t>4.2. darbininkų pareiginės algos pastovioji dalis nustatoma minimaliosios mėnesinės algos dydžio.</w:t>
      </w:r>
    </w:p>
    <w:p w:rsidR="00EB6AEF" w:rsidRDefault="00EB6AEF" w:rsidP="00C25CD2">
      <w:pPr>
        <w:spacing w:line="360" w:lineRule="auto"/>
        <w:ind w:firstLine="709"/>
        <w:jc w:val="both"/>
        <w:rPr>
          <w:bCs/>
          <w:szCs w:val="24"/>
          <w:lang w:eastAsia="lt-LT"/>
        </w:rPr>
      </w:pPr>
      <w:r>
        <w:rPr>
          <w:b/>
          <w:bCs/>
          <w:szCs w:val="24"/>
          <w:lang w:eastAsia="lt-LT"/>
        </w:rPr>
        <w:t xml:space="preserve">  </w:t>
      </w:r>
      <w:r>
        <w:rPr>
          <w:szCs w:val="24"/>
          <w:lang w:eastAsia="lt-LT"/>
        </w:rPr>
        <w:t>4.3.</w:t>
      </w:r>
      <w:r>
        <w:rPr>
          <w:b/>
          <w:bCs/>
          <w:szCs w:val="24"/>
          <w:lang w:eastAsia="lt-LT"/>
        </w:rPr>
        <w:t xml:space="preserve"> </w:t>
      </w:r>
      <w:r>
        <w:rPr>
          <w:szCs w:val="24"/>
          <w:lang w:eastAsia="lt-LT"/>
        </w:rPr>
        <w:t>p</w:t>
      </w:r>
      <w:r>
        <w:rPr>
          <w:bCs/>
          <w:szCs w:val="24"/>
          <w:lang w:eastAsia="lt-LT"/>
        </w:rPr>
        <w:t xml:space="preserve">riemokos už papildomą darbo krūvį, kai yra padidėjęs darbų mastas, atliekant pareigybės aprašyme nustatytas funkcijas, bet neviršijama nustatyta darbo laiko trukmė, už pavadavimą, kai raštu pavedama laikinai atlikti kito darbuotojo funkcijas ar už papildomų pareigų ar užduočių, nenustatytų pareigybės aprašyme ir suformuluotų raštu, vykdymą gali siekti iki 30 procentų pareiginės algos pastoviosios dalies dydžio. </w:t>
      </w:r>
    </w:p>
    <w:p w:rsidR="00EB6AEF" w:rsidRDefault="00EB6AEF" w:rsidP="00C25CD2">
      <w:pPr>
        <w:spacing w:line="360" w:lineRule="auto"/>
        <w:ind w:firstLine="720"/>
        <w:jc w:val="both"/>
        <w:rPr>
          <w:szCs w:val="24"/>
          <w:lang w:eastAsia="lt-LT"/>
        </w:rPr>
      </w:pPr>
      <w:r>
        <w:rPr>
          <w:szCs w:val="24"/>
          <w:lang w:eastAsia="lt-LT"/>
        </w:rPr>
        <w:t xml:space="preserve">4.4. už darbą poilsio ir švenčių dienomis ir viršvalandinį darbą, mokama: </w:t>
      </w:r>
    </w:p>
    <w:p w:rsidR="00EB6AEF" w:rsidRDefault="00EB6AEF" w:rsidP="00C25CD2">
      <w:pPr>
        <w:pStyle w:val="Bodytext20"/>
        <w:numPr>
          <w:ilvl w:val="2"/>
          <w:numId w:val="17"/>
        </w:numPr>
        <w:shd w:val="clear" w:color="auto" w:fill="auto"/>
        <w:tabs>
          <w:tab w:val="left" w:pos="1526"/>
        </w:tabs>
        <w:spacing w:before="0" w:line="360" w:lineRule="auto"/>
        <w:rPr>
          <w:sz w:val="24"/>
          <w:szCs w:val="24"/>
        </w:rPr>
      </w:pPr>
      <w:r>
        <w:rPr>
          <w:sz w:val="24"/>
          <w:szCs w:val="24"/>
        </w:rPr>
        <w:t xml:space="preserve">darbuotojo darbo užmokesčio dydžio užmokestis. Su darbuotoju darbo sutartyje </w:t>
      </w:r>
    </w:p>
    <w:p w:rsidR="00EB6AEF" w:rsidRDefault="00EB6AEF" w:rsidP="00277F66">
      <w:pPr>
        <w:pStyle w:val="Bodytext20"/>
        <w:shd w:val="clear" w:color="auto" w:fill="auto"/>
        <w:tabs>
          <w:tab w:val="left" w:pos="1526"/>
        </w:tabs>
        <w:spacing w:before="0" w:line="360" w:lineRule="auto"/>
        <w:rPr>
          <w:sz w:val="24"/>
          <w:szCs w:val="24"/>
        </w:rPr>
      </w:pPr>
      <w:r>
        <w:rPr>
          <w:sz w:val="24"/>
          <w:szCs w:val="24"/>
        </w:rPr>
        <w:t>sulygus dėl padidinto darbo masto, darbas nelaikomas viršvalandiniu ir darbuotojui mokamas įprastas darbo užmokestis;</w:t>
      </w:r>
    </w:p>
    <w:p w:rsidR="00EB6AEF" w:rsidRDefault="00EB6AEF" w:rsidP="00C25CD2">
      <w:pPr>
        <w:pStyle w:val="Bodytext20"/>
        <w:numPr>
          <w:ilvl w:val="2"/>
          <w:numId w:val="17"/>
        </w:numPr>
        <w:shd w:val="clear" w:color="auto" w:fill="auto"/>
        <w:tabs>
          <w:tab w:val="left" w:pos="1526"/>
        </w:tabs>
        <w:spacing w:before="0" w:line="360" w:lineRule="auto"/>
        <w:rPr>
          <w:sz w:val="24"/>
          <w:szCs w:val="24"/>
        </w:rPr>
      </w:pPr>
      <w:r>
        <w:rPr>
          <w:sz w:val="24"/>
          <w:szCs w:val="24"/>
        </w:rPr>
        <w:t xml:space="preserve">už viršvalandinį darbą poilsio dieną, kuri nenustatyta pagal darbo grafiką, mokamas </w:t>
      </w:r>
    </w:p>
    <w:p w:rsidR="00EB6AEF" w:rsidRDefault="00EB6AEF" w:rsidP="00277F66">
      <w:pPr>
        <w:pStyle w:val="Bodytext20"/>
        <w:shd w:val="clear" w:color="auto" w:fill="auto"/>
        <w:tabs>
          <w:tab w:val="left" w:pos="1526"/>
        </w:tabs>
        <w:spacing w:before="0" w:line="360" w:lineRule="auto"/>
        <w:rPr>
          <w:sz w:val="24"/>
          <w:szCs w:val="24"/>
        </w:rPr>
      </w:pPr>
      <w:r>
        <w:rPr>
          <w:sz w:val="24"/>
          <w:szCs w:val="24"/>
        </w:rPr>
        <w:t>dvigubas darbuotojo darbo užmokestis;</w:t>
      </w:r>
    </w:p>
    <w:p w:rsidR="00EB6AEF" w:rsidRDefault="00EB6AEF" w:rsidP="00C25CD2">
      <w:pPr>
        <w:pStyle w:val="Bodytext20"/>
        <w:numPr>
          <w:ilvl w:val="2"/>
          <w:numId w:val="17"/>
        </w:numPr>
        <w:shd w:val="clear" w:color="auto" w:fill="auto"/>
        <w:tabs>
          <w:tab w:val="left" w:pos="1526"/>
        </w:tabs>
        <w:spacing w:before="0" w:line="360" w:lineRule="auto"/>
        <w:rPr>
          <w:sz w:val="24"/>
          <w:szCs w:val="24"/>
        </w:rPr>
      </w:pPr>
      <w:r>
        <w:rPr>
          <w:sz w:val="24"/>
          <w:szCs w:val="24"/>
        </w:rPr>
        <w:t xml:space="preserve">už viršvalandinį darbą švenčių dieną mokamas dviejų su puse darbuotojo darbo </w:t>
      </w:r>
    </w:p>
    <w:p w:rsidR="00EB6AEF" w:rsidRDefault="00EB6AEF" w:rsidP="00277F66">
      <w:pPr>
        <w:pStyle w:val="Bodytext20"/>
        <w:shd w:val="clear" w:color="auto" w:fill="auto"/>
        <w:tabs>
          <w:tab w:val="left" w:pos="1526"/>
        </w:tabs>
        <w:spacing w:before="0" w:line="360" w:lineRule="auto"/>
        <w:rPr>
          <w:sz w:val="24"/>
          <w:szCs w:val="24"/>
        </w:rPr>
      </w:pPr>
      <w:r>
        <w:rPr>
          <w:sz w:val="24"/>
          <w:szCs w:val="24"/>
        </w:rPr>
        <w:t>užmokesčio dydžio užmokestis.</w:t>
      </w:r>
    </w:p>
    <w:p w:rsidR="00EB6AEF" w:rsidRDefault="00EB6AEF" w:rsidP="00277F66">
      <w:pPr>
        <w:pStyle w:val="Bodytext20"/>
        <w:numPr>
          <w:ilvl w:val="2"/>
          <w:numId w:val="17"/>
        </w:numPr>
        <w:shd w:val="clear" w:color="auto" w:fill="auto"/>
        <w:tabs>
          <w:tab w:val="left" w:pos="1526"/>
        </w:tabs>
        <w:spacing w:before="0" w:line="360" w:lineRule="auto"/>
        <w:rPr>
          <w:sz w:val="24"/>
          <w:szCs w:val="24"/>
        </w:rPr>
      </w:pPr>
      <w:r>
        <w:rPr>
          <w:sz w:val="24"/>
          <w:szCs w:val="24"/>
        </w:rPr>
        <w:t xml:space="preserve">už darbą švenčių dieną, darbą poilsio dieną, kuri nenustatyta pagal darbo grafiką, </w:t>
      </w:r>
    </w:p>
    <w:p w:rsidR="00EB6AEF" w:rsidRDefault="00EB6AEF" w:rsidP="00277F66">
      <w:pPr>
        <w:pStyle w:val="Bodytext20"/>
        <w:shd w:val="clear" w:color="auto" w:fill="auto"/>
        <w:tabs>
          <w:tab w:val="left" w:pos="1526"/>
        </w:tabs>
        <w:spacing w:before="0" w:line="360" w:lineRule="auto"/>
        <w:rPr>
          <w:sz w:val="24"/>
          <w:szCs w:val="24"/>
        </w:rPr>
      </w:pPr>
      <w:r>
        <w:rPr>
          <w:sz w:val="24"/>
          <w:szCs w:val="24"/>
        </w:rPr>
        <w:t>mokamas dvigubas darbuotojo darbo užmokestis arba darbuotojo prašymu darbo poilsio ar švenčių dienomis laikas ar viršvalandinio darbo laikas padauginti iš nustatyto atitinkamo dydžio, gali būti pridedami prie kasmetinių atostogų laiko.</w:t>
      </w:r>
    </w:p>
    <w:p w:rsidR="00EB6AEF" w:rsidRDefault="00EB6AEF" w:rsidP="00C25CD2">
      <w:pPr>
        <w:spacing w:line="360" w:lineRule="auto"/>
        <w:ind w:firstLine="426"/>
        <w:jc w:val="both"/>
        <w:rPr>
          <w:szCs w:val="24"/>
          <w:lang w:eastAsia="lt-LT"/>
        </w:rPr>
      </w:pPr>
      <w:r>
        <w:rPr>
          <w:szCs w:val="24"/>
          <w:lang w:eastAsia="lt-LT"/>
        </w:rPr>
        <w:t xml:space="preserve">       4.5. biudžetinių įstaigų darbuotojams gali būti skiriamos premijos, neviršijant įstaigos darbo užmokesčiui skirtų lėšų: </w:t>
      </w:r>
    </w:p>
    <w:p w:rsidR="00EB6AEF" w:rsidRDefault="00EB6AEF" w:rsidP="00277F66">
      <w:pPr>
        <w:spacing w:line="360" w:lineRule="auto"/>
        <w:jc w:val="both"/>
        <w:rPr>
          <w:szCs w:val="24"/>
          <w:lang w:eastAsia="lt-LT"/>
        </w:rPr>
      </w:pPr>
      <w:r>
        <w:rPr>
          <w:szCs w:val="24"/>
          <w:lang w:eastAsia="lt-LT"/>
        </w:rPr>
        <w:t xml:space="preserve">              4.5.1. atlikus vienkartines įstaigos veiklai ypač svarbias užduotis; </w:t>
      </w:r>
    </w:p>
    <w:p w:rsidR="00EB6AEF" w:rsidRDefault="00EB6AEF" w:rsidP="00277F66">
      <w:pPr>
        <w:spacing w:line="360" w:lineRule="auto"/>
        <w:jc w:val="both"/>
        <w:rPr>
          <w:szCs w:val="24"/>
          <w:lang w:eastAsia="lt-LT"/>
        </w:rPr>
      </w:pPr>
      <w:r>
        <w:rPr>
          <w:szCs w:val="24"/>
          <w:lang w:eastAsia="lt-LT"/>
        </w:rPr>
        <w:t xml:space="preserve">             4.5.2. labai gerai įvertinus įstaigos darbuotojo veiklą;</w:t>
      </w:r>
    </w:p>
    <w:p w:rsidR="00EB6AEF" w:rsidRDefault="00EB6AEF" w:rsidP="00277F66">
      <w:pPr>
        <w:spacing w:line="360" w:lineRule="auto"/>
        <w:jc w:val="both"/>
        <w:rPr>
          <w:szCs w:val="24"/>
          <w:lang w:eastAsia="lt-LT"/>
        </w:rPr>
      </w:pPr>
      <w:r>
        <w:rPr>
          <w:szCs w:val="24"/>
          <w:lang w:eastAsia="lt-LT"/>
        </w:rPr>
        <w:t xml:space="preserve">             4.5.3. įgijus teisę gauti socialinio draudimo senatvės pensiją ir darbuotojo iniciatyva nutraukus darbo sutartį;</w:t>
      </w:r>
    </w:p>
    <w:p w:rsidR="00EB6AEF" w:rsidRDefault="00EB6AEF" w:rsidP="00C25CD2">
      <w:pPr>
        <w:spacing w:line="360" w:lineRule="auto"/>
        <w:ind w:firstLine="426"/>
        <w:jc w:val="both"/>
        <w:rPr>
          <w:szCs w:val="24"/>
          <w:lang w:eastAsia="lt-LT"/>
        </w:rPr>
      </w:pPr>
      <w:r>
        <w:rPr>
          <w:szCs w:val="24"/>
          <w:lang w:eastAsia="lt-LT"/>
        </w:rPr>
        <w:t xml:space="preserve">     4.6. kiekvienu atveju, nurodytu šio skyriaus 4.5 punkte, nurodyta premija gali būti skiriama ne daugiau kaip kartą per metus. Premija negali viršyti darbuotojui nustatytos pareiginės algos pastoviosios dalies dydžio.</w:t>
      </w:r>
    </w:p>
    <w:p w:rsidR="00EB6AEF" w:rsidRDefault="00EB6AEF" w:rsidP="00C25CD2">
      <w:pPr>
        <w:spacing w:line="360" w:lineRule="auto"/>
        <w:ind w:firstLine="426"/>
        <w:jc w:val="both"/>
        <w:rPr>
          <w:szCs w:val="24"/>
          <w:lang w:eastAsia="lt-LT"/>
        </w:rPr>
      </w:pPr>
      <w:r>
        <w:rPr>
          <w:szCs w:val="24"/>
          <w:lang w:eastAsia="lt-LT"/>
        </w:rPr>
        <w:t xml:space="preserve">    4.7. premija negali būti skiriama įstaigos darbuotojui, per paskutinius 12 mėnesių padariusiam darbo pareigų pažeidimą.</w:t>
      </w:r>
    </w:p>
    <w:p w:rsidR="00EB6AEF" w:rsidRDefault="00EB6AEF" w:rsidP="00C25CD2">
      <w:pPr>
        <w:spacing w:line="360" w:lineRule="auto"/>
        <w:ind w:firstLine="426"/>
        <w:jc w:val="both"/>
        <w:rPr>
          <w:szCs w:val="24"/>
        </w:rPr>
      </w:pPr>
      <w:r>
        <w:rPr>
          <w:szCs w:val="24"/>
          <w:lang w:eastAsia="lt-LT"/>
        </w:rPr>
        <w:t xml:space="preserve">   4.8. įstaigos darbuotojams, kurių materialinė būklė tapo sunki</w:t>
      </w:r>
      <w:r>
        <w:rPr>
          <w:szCs w:val="24"/>
        </w:rPr>
        <w:t xml:space="preserve"> dėl jų pačių ligos, </w:t>
      </w:r>
      <w:r>
        <w:rPr>
          <w:color w:val="000000"/>
          <w:spacing w:val="2"/>
          <w:szCs w:val="24"/>
        </w:rPr>
        <w:t xml:space="preserve">artimųjų giminaičių, sutuoktinio, jo tėvų, vaikų, brolių ir seserų, </w:t>
      </w:r>
      <w:r>
        <w:rPr>
          <w:spacing w:val="2"/>
          <w:szCs w:val="24"/>
        </w:rPr>
        <w:t>ligos ar mirties, turto netekimo</w:t>
      </w:r>
      <w:r>
        <w:rPr>
          <w:szCs w:val="24"/>
          <w:lang w:eastAsia="lt-LT"/>
        </w:rPr>
        <w:t xml:space="preserve">, jeigu yra pateikti šių darbuotojų rašytiniai prašymai ir atitinkamą aplinkybę patvirtinantys dokumentai, gali būti skiriama iki 3 minimaliųjų mėnesinių algų dydžio materialinė pašalpa iš įstaigai skirtų lėšų. </w:t>
      </w:r>
    </w:p>
    <w:p w:rsidR="00EB6AEF" w:rsidRDefault="00EB6AEF" w:rsidP="00C25CD2">
      <w:pPr>
        <w:spacing w:line="360" w:lineRule="auto"/>
        <w:ind w:firstLine="426"/>
        <w:jc w:val="both"/>
        <w:rPr>
          <w:szCs w:val="24"/>
          <w:lang w:eastAsia="lt-LT"/>
        </w:rPr>
      </w:pPr>
      <w:r>
        <w:rPr>
          <w:szCs w:val="24"/>
          <w:lang w:eastAsia="lt-LT"/>
        </w:rPr>
        <w:t xml:space="preserve">   4.9. mirus įstaigos darbuotojui, jo šeimos nariams iš įstaigai skirtų lėšų gali būti išmokama iki 3 minimaliųjų mėnesinių algų dydžio materialinė pašalpa, jeigu pateiktas jo šeimos narių rašytinis prašymas ir mirties faktą patvirtinantys dokumentai. </w:t>
      </w:r>
    </w:p>
    <w:p w:rsidR="00EB6AEF" w:rsidRDefault="00EB6AEF" w:rsidP="00C25CD2">
      <w:pPr>
        <w:spacing w:line="360" w:lineRule="auto"/>
        <w:ind w:firstLine="426"/>
        <w:jc w:val="both"/>
        <w:rPr>
          <w:szCs w:val="24"/>
          <w:lang w:eastAsia="lt-LT"/>
        </w:rPr>
      </w:pPr>
      <w:r>
        <w:rPr>
          <w:szCs w:val="24"/>
          <w:lang w:eastAsia="lt-LT"/>
        </w:rPr>
        <w:t xml:space="preserve"> 4.10. materialinę pašalpą įstaigos darbuotojams, skiria įstaigos vadovas ar jo įgaliotas asmuo iš įstaigai skirtų lėšų. </w:t>
      </w:r>
    </w:p>
    <w:p w:rsidR="00EB6AEF" w:rsidRDefault="00EB6AEF" w:rsidP="00C25CD2">
      <w:pPr>
        <w:spacing w:line="360" w:lineRule="auto"/>
        <w:ind w:firstLine="284"/>
        <w:jc w:val="both"/>
        <w:rPr>
          <w:b/>
          <w:bCs/>
          <w:szCs w:val="24"/>
        </w:rPr>
      </w:pPr>
      <w:r>
        <w:rPr>
          <w:szCs w:val="24"/>
        </w:rPr>
        <w:t xml:space="preserve">    5.</w:t>
      </w:r>
      <w:r>
        <w:rPr>
          <w:b/>
          <w:bCs/>
          <w:szCs w:val="24"/>
        </w:rPr>
        <w:t xml:space="preserve"> Darbas ne viso darbo laiko sąlygomis. Darbo laiko apskaita.</w:t>
      </w:r>
    </w:p>
    <w:p w:rsidR="00EB6AEF" w:rsidRDefault="00EB6AEF" w:rsidP="00277F66">
      <w:pPr>
        <w:pStyle w:val="Bodytext20"/>
        <w:numPr>
          <w:ilvl w:val="1"/>
          <w:numId w:val="21"/>
        </w:numPr>
        <w:shd w:val="clear" w:color="auto" w:fill="auto"/>
        <w:tabs>
          <w:tab w:val="left" w:pos="1134"/>
          <w:tab w:val="left" w:pos="1560"/>
          <w:tab w:val="left" w:pos="1843"/>
        </w:tabs>
        <w:spacing w:before="0" w:line="360" w:lineRule="auto"/>
        <w:rPr>
          <w:sz w:val="24"/>
          <w:szCs w:val="24"/>
        </w:rPr>
      </w:pPr>
      <w:r>
        <w:rPr>
          <w:sz w:val="24"/>
          <w:szCs w:val="24"/>
        </w:rPr>
        <w:t xml:space="preserve">sutarus su darbuotoju, kad jis dirbs ne visą darbo laiką, darbo užmokestis mokamas to </w:t>
      </w:r>
    </w:p>
    <w:p w:rsidR="00EB6AEF" w:rsidRDefault="00EB6AEF" w:rsidP="00277F66">
      <w:pPr>
        <w:pStyle w:val="Bodytext20"/>
        <w:shd w:val="clear" w:color="auto" w:fill="auto"/>
        <w:tabs>
          <w:tab w:val="left" w:pos="1134"/>
          <w:tab w:val="left" w:pos="1560"/>
          <w:tab w:val="left" w:pos="1843"/>
        </w:tabs>
        <w:spacing w:before="0" w:line="360" w:lineRule="auto"/>
        <w:rPr>
          <w:sz w:val="24"/>
          <w:szCs w:val="24"/>
        </w:rPr>
      </w:pPr>
      <w:r>
        <w:rPr>
          <w:sz w:val="24"/>
          <w:szCs w:val="24"/>
        </w:rPr>
        <w:t>darbuotojo proporcingai dirbtam laikui;</w:t>
      </w:r>
    </w:p>
    <w:p w:rsidR="00EB6AEF" w:rsidRDefault="00EB6AEF" w:rsidP="00277F66">
      <w:pPr>
        <w:pStyle w:val="Bodytext20"/>
        <w:numPr>
          <w:ilvl w:val="1"/>
          <w:numId w:val="22"/>
        </w:numPr>
        <w:shd w:val="clear" w:color="auto" w:fill="auto"/>
        <w:tabs>
          <w:tab w:val="left" w:pos="1526"/>
        </w:tabs>
        <w:spacing w:before="0" w:line="360" w:lineRule="auto"/>
        <w:rPr>
          <w:sz w:val="24"/>
          <w:szCs w:val="24"/>
        </w:rPr>
      </w:pPr>
      <w:r>
        <w:rPr>
          <w:sz w:val="24"/>
          <w:szCs w:val="24"/>
        </w:rPr>
        <w:t xml:space="preserve"> darbas ne viso darbo laiko sąlygomis dirbantiems darbuotojams nesukelia ribojimų </w:t>
      </w:r>
    </w:p>
    <w:p w:rsidR="00EB6AEF" w:rsidRDefault="00EB6AEF" w:rsidP="00277F66">
      <w:pPr>
        <w:pStyle w:val="Bodytext20"/>
        <w:shd w:val="clear" w:color="auto" w:fill="auto"/>
        <w:tabs>
          <w:tab w:val="left" w:pos="1526"/>
        </w:tabs>
        <w:spacing w:before="0" w:line="360" w:lineRule="auto"/>
        <w:rPr>
          <w:sz w:val="24"/>
          <w:szCs w:val="24"/>
        </w:rPr>
      </w:pPr>
      <w:r>
        <w:rPr>
          <w:sz w:val="24"/>
          <w:szCs w:val="24"/>
        </w:rPr>
        <w:t>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rsidR="00EB6AEF" w:rsidRDefault="00EB6AEF" w:rsidP="00BA3CC5">
      <w:pPr>
        <w:pStyle w:val="Bodytext20"/>
        <w:numPr>
          <w:ilvl w:val="1"/>
          <w:numId w:val="22"/>
        </w:numPr>
        <w:shd w:val="clear" w:color="auto" w:fill="auto"/>
        <w:tabs>
          <w:tab w:val="left" w:pos="1526"/>
        </w:tabs>
        <w:spacing w:before="0" w:line="360" w:lineRule="auto"/>
        <w:rPr>
          <w:sz w:val="24"/>
          <w:szCs w:val="24"/>
        </w:rPr>
      </w:pPr>
      <w:r>
        <w:rPr>
          <w:sz w:val="24"/>
          <w:szCs w:val="24"/>
        </w:rPr>
        <w:t xml:space="preserve">darbo laiko apskaita tvarkoma Mokyklos direktoriaus įsakymu patvirtinta tvarka </w:t>
      </w:r>
    </w:p>
    <w:p w:rsidR="00EB6AEF" w:rsidRDefault="00EB6AEF" w:rsidP="00BA3CC5">
      <w:pPr>
        <w:pStyle w:val="Bodytext20"/>
        <w:shd w:val="clear" w:color="auto" w:fill="auto"/>
        <w:tabs>
          <w:tab w:val="left" w:pos="1526"/>
        </w:tabs>
        <w:spacing w:before="0" w:line="360" w:lineRule="auto"/>
        <w:rPr>
          <w:sz w:val="24"/>
          <w:szCs w:val="24"/>
        </w:rPr>
      </w:pPr>
      <w:r>
        <w:rPr>
          <w:sz w:val="24"/>
          <w:szCs w:val="24"/>
        </w:rPr>
        <w:t>nustatytos formos darbo laiko apskaitos žiniaraščiuose;</w:t>
      </w:r>
    </w:p>
    <w:p w:rsidR="00EB6AEF" w:rsidRDefault="00EB6AEF" w:rsidP="00BA3CC5">
      <w:pPr>
        <w:pStyle w:val="Bodytext20"/>
        <w:shd w:val="clear" w:color="auto" w:fill="auto"/>
        <w:tabs>
          <w:tab w:val="left" w:pos="1526"/>
        </w:tabs>
        <w:spacing w:before="0" w:line="360" w:lineRule="auto"/>
        <w:rPr>
          <w:sz w:val="24"/>
          <w:szCs w:val="24"/>
        </w:rPr>
      </w:pPr>
      <w:r>
        <w:rPr>
          <w:sz w:val="24"/>
          <w:szCs w:val="24"/>
        </w:rPr>
        <w:t xml:space="preserve">          5.4. darbuotojai, atsakingi už darbo laiko apskaitos žiniaraščių pildymą, paskiriami Mokyklos direktoriaus įsakymu;</w:t>
      </w:r>
    </w:p>
    <w:p w:rsidR="00EB6AEF" w:rsidRDefault="00EB6AEF" w:rsidP="00BA3CC5">
      <w:pPr>
        <w:pStyle w:val="Bodytext20"/>
        <w:shd w:val="clear" w:color="auto" w:fill="auto"/>
        <w:tabs>
          <w:tab w:val="left" w:pos="1526"/>
        </w:tabs>
        <w:spacing w:before="0" w:line="360" w:lineRule="auto"/>
        <w:rPr>
          <w:sz w:val="24"/>
          <w:szCs w:val="24"/>
        </w:rPr>
      </w:pPr>
      <w:r>
        <w:rPr>
          <w:sz w:val="24"/>
          <w:szCs w:val="24"/>
        </w:rPr>
        <w:t xml:space="preserve">           5.5. užpildytus ir atsakingo asmens pasirašytus darbo laiko apskaitos žiniaraščius tvirtina Mokyklos direktorius. </w:t>
      </w:r>
    </w:p>
    <w:p w:rsidR="00EB6AEF" w:rsidRDefault="00EB6AEF" w:rsidP="00BA3CC5">
      <w:pPr>
        <w:pStyle w:val="Bodytext20"/>
        <w:shd w:val="clear" w:color="auto" w:fill="auto"/>
        <w:tabs>
          <w:tab w:val="left" w:pos="1526"/>
        </w:tabs>
        <w:spacing w:before="0" w:line="360" w:lineRule="auto"/>
        <w:rPr>
          <w:sz w:val="24"/>
          <w:szCs w:val="24"/>
        </w:rPr>
      </w:pPr>
      <w:r>
        <w:rPr>
          <w:sz w:val="24"/>
          <w:szCs w:val="24"/>
        </w:rPr>
        <w:t xml:space="preserve">          5.6. patvirtinti darbo laiko apskaitos žiniaraščiai pateikiami Mokyklos vyr. buhalteriui paskutinę einamojo mėnesio darbo dieną.</w:t>
      </w:r>
    </w:p>
    <w:p w:rsidR="00EB6AEF" w:rsidRDefault="00EB6AEF" w:rsidP="00C25CD2">
      <w:pPr>
        <w:pStyle w:val="ListParagraph"/>
        <w:spacing w:line="360" w:lineRule="auto"/>
        <w:ind w:left="0"/>
        <w:rPr>
          <w:b/>
          <w:bCs/>
          <w:szCs w:val="24"/>
        </w:rPr>
      </w:pPr>
      <w:r>
        <w:rPr>
          <w:szCs w:val="24"/>
        </w:rPr>
        <w:t xml:space="preserve">          6.</w:t>
      </w:r>
      <w:r>
        <w:rPr>
          <w:b/>
          <w:bCs/>
          <w:szCs w:val="24"/>
        </w:rPr>
        <w:t xml:space="preserve"> Kasmetinių atostogų apmokėjimas:</w:t>
      </w:r>
    </w:p>
    <w:p w:rsidR="00EB6AEF" w:rsidRDefault="00EB6AEF" w:rsidP="00C25CD2">
      <w:pPr>
        <w:pStyle w:val="Bodytext20"/>
        <w:shd w:val="clear" w:color="auto" w:fill="auto"/>
        <w:tabs>
          <w:tab w:val="left" w:pos="1526"/>
        </w:tabs>
        <w:spacing w:before="0" w:line="360" w:lineRule="auto"/>
        <w:ind w:firstLine="567"/>
        <w:rPr>
          <w:sz w:val="24"/>
          <w:szCs w:val="24"/>
        </w:rPr>
      </w:pPr>
      <w:r>
        <w:rPr>
          <w:sz w:val="24"/>
          <w:szCs w:val="24"/>
        </w:rPr>
        <w:t>6.1. kasmetinių atostogų laiku darbuotojui paliekamas jo vidutinis darbo užmokestis. Laikotarpis, iš kurio skaičiuojamas vidutinis darbo užmokestis, yra 3 paskutiniai kalendoriniai mėnesiai, einantys prieš tą mėnesį, už kurį (ar jo dalį) mokamas vidutinis darbo užmokestis.</w:t>
      </w:r>
    </w:p>
    <w:p w:rsidR="00EB6AEF" w:rsidRDefault="00EB6AEF" w:rsidP="00C25CD2">
      <w:pPr>
        <w:pStyle w:val="Bodytext20"/>
        <w:numPr>
          <w:ilvl w:val="1"/>
          <w:numId w:val="19"/>
        </w:numPr>
        <w:shd w:val="clear" w:color="auto" w:fill="auto"/>
        <w:tabs>
          <w:tab w:val="left" w:pos="567"/>
          <w:tab w:val="left" w:pos="1134"/>
        </w:tabs>
        <w:spacing w:before="0" w:line="360" w:lineRule="auto"/>
        <w:ind w:left="0" w:firstLine="567"/>
        <w:rPr>
          <w:sz w:val="24"/>
          <w:szCs w:val="24"/>
        </w:rPr>
      </w:pPr>
      <w:r>
        <w:rPr>
          <w:sz w:val="24"/>
          <w:szCs w:val="24"/>
        </w:rPr>
        <w:t>atostoginiai išmokami ne vėliau kaip paskutinę darbo dieną prieš kasmetinių atostogų pradžią. Atostoginiai už atostogų dalį, viršijančią dvidešimt darbo dienų (dirbama penkias darbo dienas per savaitę) trukmę, darbuotojui mokami atostogų metu darbo užmokesčio mokėjimo tvarka ir terminais.</w:t>
      </w:r>
    </w:p>
    <w:p w:rsidR="00EB6AEF" w:rsidRDefault="00EB6AEF" w:rsidP="00C25CD2">
      <w:pPr>
        <w:pStyle w:val="Bodytext20"/>
        <w:numPr>
          <w:ilvl w:val="1"/>
          <w:numId w:val="19"/>
        </w:numPr>
        <w:shd w:val="clear" w:color="auto" w:fill="auto"/>
        <w:tabs>
          <w:tab w:val="left" w:pos="567"/>
          <w:tab w:val="left" w:pos="851"/>
          <w:tab w:val="left" w:pos="993"/>
          <w:tab w:val="left" w:pos="1843"/>
        </w:tabs>
        <w:spacing w:before="0" w:line="360" w:lineRule="auto"/>
        <w:ind w:left="0" w:firstLine="567"/>
        <w:rPr>
          <w:sz w:val="24"/>
          <w:szCs w:val="24"/>
        </w:rPr>
      </w:pPr>
      <w:r>
        <w:rPr>
          <w:sz w:val="24"/>
          <w:szCs w:val="24"/>
        </w:rPr>
        <w:t xml:space="preserve"> darbuotojo atskiru prašymu, suteikus kasmetines atostogas, atostoginiai mokami įprasta darbo užmokesčio mokėjimo tvarka.</w:t>
      </w:r>
    </w:p>
    <w:p w:rsidR="00EB6AEF" w:rsidRPr="00BA3CC5" w:rsidRDefault="00EB6AEF" w:rsidP="00BA3CC5">
      <w:pPr>
        <w:pStyle w:val="Bodytext20"/>
        <w:shd w:val="clear" w:color="auto" w:fill="auto"/>
        <w:tabs>
          <w:tab w:val="left" w:pos="1526"/>
          <w:tab w:val="left" w:pos="1701"/>
        </w:tabs>
        <w:spacing w:before="0" w:line="360" w:lineRule="auto"/>
        <w:rPr>
          <w:sz w:val="24"/>
          <w:szCs w:val="24"/>
        </w:rPr>
      </w:pPr>
      <w:r w:rsidRPr="00BA3CC5">
        <w:rPr>
          <w:sz w:val="24"/>
          <w:szCs w:val="24"/>
        </w:rPr>
        <w:t xml:space="preserve">         6.4.atleidžiant darbuotoją, kuris atleidimo dieną turi nepanaudotų atostogų, už nepanaudotas atostogas mokama kompensacija.</w:t>
      </w:r>
    </w:p>
    <w:p w:rsidR="00EB6AEF" w:rsidRPr="00BA3CC5" w:rsidRDefault="00EB6AEF" w:rsidP="00BA3CC5">
      <w:pPr>
        <w:pStyle w:val="Bodytext20"/>
        <w:shd w:val="clear" w:color="auto" w:fill="auto"/>
        <w:tabs>
          <w:tab w:val="left" w:pos="1526"/>
          <w:tab w:val="left" w:pos="1701"/>
        </w:tabs>
        <w:spacing w:before="0" w:line="360" w:lineRule="auto"/>
        <w:rPr>
          <w:sz w:val="24"/>
          <w:szCs w:val="24"/>
        </w:rPr>
      </w:pPr>
      <w:r w:rsidRPr="00BA3CC5">
        <w:rPr>
          <w:sz w:val="24"/>
          <w:szCs w:val="24"/>
        </w:rPr>
        <w:t xml:space="preserve">            7.</w:t>
      </w:r>
      <w:r w:rsidRPr="00BA3CC5">
        <w:rPr>
          <w:b/>
          <w:bCs/>
          <w:sz w:val="24"/>
          <w:szCs w:val="24"/>
        </w:rPr>
        <w:t>Darbo užmokesčio mokėjimo terminai, tvarka.</w:t>
      </w:r>
    </w:p>
    <w:p w:rsidR="00EB6AEF" w:rsidRDefault="00EB6AEF" w:rsidP="00C25CD2">
      <w:pPr>
        <w:pStyle w:val="Bodytext20"/>
        <w:numPr>
          <w:ilvl w:val="1"/>
          <w:numId w:val="20"/>
        </w:numPr>
        <w:shd w:val="clear" w:color="auto" w:fill="auto"/>
        <w:tabs>
          <w:tab w:val="left" w:pos="993"/>
        </w:tabs>
        <w:spacing w:before="0" w:line="360" w:lineRule="auto"/>
        <w:ind w:left="0" w:firstLine="567"/>
        <w:rPr>
          <w:sz w:val="24"/>
          <w:szCs w:val="24"/>
        </w:rPr>
      </w:pPr>
      <w:r w:rsidRPr="00BA3CC5">
        <w:rPr>
          <w:sz w:val="24"/>
          <w:szCs w:val="24"/>
        </w:rPr>
        <w:t xml:space="preserve"> darbo užmokestis darbuotojui mokamas ne rečiau kaip du</w:t>
      </w:r>
      <w:r>
        <w:rPr>
          <w:sz w:val="24"/>
          <w:szCs w:val="24"/>
        </w:rPr>
        <w:t xml:space="preserve"> kartus per mėnesį, o jeigu darbuotojas prašo – kartą per mėnesį;</w:t>
      </w:r>
    </w:p>
    <w:p w:rsidR="00EB6AEF" w:rsidRDefault="00EB6AEF" w:rsidP="00BA3CC5">
      <w:pPr>
        <w:pStyle w:val="Bodytext20"/>
        <w:shd w:val="clear" w:color="auto" w:fill="auto"/>
        <w:tabs>
          <w:tab w:val="left" w:pos="1134"/>
        </w:tabs>
        <w:spacing w:before="0" w:line="360" w:lineRule="auto"/>
        <w:rPr>
          <w:sz w:val="24"/>
          <w:szCs w:val="24"/>
        </w:rPr>
      </w:pPr>
      <w:r>
        <w:rPr>
          <w:sz w:val="24"/>
          <w:szCs w:val="24"/>
        </w:rPr>
        <w:t xml:space="preserve">         7.2.už darbą per kalendorinį mėnesį atsiskaitoma ne vėliau negu per dešimt darbo dienų nuo jo pabaigos, jeigu darbo teisės normos ar darbo sutartis nenustato kitaip;</w:t>
      </w:r>
    </w:p>
    <w:p w:rsidR="00EB6AEF" w:rsidRDefault="00EB6AEF" w:rsidP="00BA3CC5">
      <w:pPr>
        <w:pStyle w:val="Bodytext20"/>
        <w:numPr>
          <w:ilvl w:val="1"/>
          <w:numId w:val="25"/>
        </w:numPr>
        <w:shd w:val="clear" w:color="auto" w:fill="auto"/>
        <w:tabs>
          <w:tab w:val="left" w:pos="1134"/>
        </w:tabs>
        <w:spacing w:before="0" w:line="360" w:lineRule="auto"/>
        <w:rPr>
          <w:sz w:val="24"/>
          <w:szCs w:val="24"/>
        </w:rPr>
      </w:pPr>
      <w:r>
        <w:rPr>
          <w:sz w:val="24"/>
          <w:szCs w:val="24"/>
        </w:rPr>
        <w:t xml:space="preserve"> darbo užmokestis mokamas tik pinigais, pervedant į darbuotojo nurodytą asmeninę </w:t>
      </w:r>
    </w:p>
    <w:p w:rsidR="00EB6AEF" w:rsidRDefault="00EB6AEF" w:rsidP="00BA3CC5">
      <w:pPr>
        <w:pStyle w:val="Bodytext20"/>
        <w:shd w:val="clear" w:color="auto" w:fill="auto"/>
        <w:tabs>
          <w:tab w:val="left" w:pos="1134"/>
        </w:tabs>
        <w:spacing w:before="0" w:line="360" w:lineRule="auto"/>
        <w:rPr>
          <w:sz w:val="24"/>
          <w:szCs w:val="24"/>
        </w:rPr>
      </w:pPr>
      <w:r>
        <w:rPr>
          <w:sz w:val="24"/>
          <w:szCs w:val="24"/>
        </w:rPr>
        <w:t>sąskaitą banke;</w:t>
      </w:r>
    </w:p>
    <w:p w:rsidR="00EB6AEF" w:rsidRDefault="00EB6AEF" w:rsidP="00BA3CC5">
      <w:pPr>
        <w:pStyle w:val="Bodytext20"/>
        <w:shd w:val="clear" w:color="auto" w:fill="auto"/>
        <w:tabs>
          <w:tab w:val="left" w:pos="709"/>
          <w:tab w:val="left" w:pos="993"/>
        </w:tabs>
        <w:spacing w:before="0" w:line="360" w:lineRule="auto"/>
        <w:rPr>
          <w:sz w:val="24"/>
          <w:szCs w:val="24"/>
        </w:rPr>
      </w:pPr>
      <w:r>
        <w:rPr>
          <w:sz w:val="24"/>
          <w:szCs w:val="24"/>
        </w:rPr>
        <w:t xml:space="preserve">         7.4. darbo sutarčiai pasibaigus, visos darbuotojo su darbo santykiais susijusios išmokos išmokamos, kai nutraukiama darbo sutartis su darbuotoju;</w:t>
      </w:r>
    </w:p>
    <w:p w:rsidR="00EB6AEF" w:rsidRDefault="00EB6AEF" w:rsidP="00BA3CC5">
      <w:pPr>
        <w:pStyle w:val="Bodytext20"/>
        <w:shd w:val="clear" w:color="auto" w:fill="auto"/>
        <w:tabs>
          <w:tab w:val="left" w:pos="851"/>
        </w:tabs>
        <w:spacing w:before="0" w:line="360" w:lineRule="auto"/>
        <w:rPr>
          <w:sz w:val="24"/>
          <w:szCs w:val="24"/>
        </w:rPr>
      </w:pPr>
      <w:r>
        <w:rPr>
          <w:sz w:val="24"/>
          <w:szCs w:val="24"/>
        </w:rPr>
        <w:t xml:space="preserve">         7.5. ne rečiau kaip kartą per mėnesį elektroniniu būdu darbuotojui pateikiama informacija apie jam apskaičiuotas, išmokėtas ir išskaičiuotas sumas ir apie darbo laiko trukmę; </w:t>
      </w:r>
    </w:p>
    <w:p w:rsidR="00EB6AEF" w:rsidRDefault="00EB6AEF" w:rsidP="00BA3CC5">
      <w:pPr>
        <w:pStyle w:val="Bodytext20"/>
        <w:shd w:val="clear" w:color="auto" w:fill="auto"/>
        <w:tabs>
          <w:tab w:val="left" w:pos="567"/>
        </w:tabs>
        <w:spacing w:before="0" w:line="360" w:lineRule="auto"/>
        <w:rPr>
          <w:sz w:val="24"/>
          <w:szCs w:val="24"/>
        </w:rPr>
      </w:pPr>
      <w:r>
        <w:rPr>
          <w:sz w:val="24"/>
          <w:szCs w:val="24"/>
        </w:rPr>
        <w:t xml:space="preserve">         7.6.darbuotojui raštiškai prašant, darbdavys išduoda darbuotojui pažymą apie darbą Mokykloje. Pažymoje nurodoma darbuotojo darbo funkcijos ir/ar pareigos, kiek laiko jis dirbo, darbo užmokesčio dydis ir sumokėtų mokesčių bei valstybinio socialinio draudimo įmokų dydis.</w:t>
      </w:r>
    </w:p>
    <w:p w:rsidR="00EB6AEF" w:rsidRDefault="00EB6AEF" w:rsidP="00BA3CC5">
      <w:pPr>
        <w:pStyle w:val="ListParagraph"/>
        <w:tabs>
          <w:tab w:val="left" w:pos="709"/>
          <w:tab w:val="left" w:pos="851"/>
        </w:tabs>
        <w:spacing w:line="360" w:lineRule="auto"/>
        <w:ind w:left="0"/>
        <w:jc w:val="both"/>
        <w:rPr>
          <w:b/>
          <w:bCs/>
          <w:szCs w:val="24"/>
        </w:rPr>
      </w:pPr>
      <w:r>
        <w:rPr>
          <w:b/>
          <w:bCs/>
          <w:szCs w:val="24"/>
        </w:rPr>
        <w:t xml:space="preserve">            8.Išskaitos iš darbo užmokesčio gali būti daromos šiais atvejais:</w:t>
      </w:r>
    </w:p>
    <w:p w:rsidR="00EB6AEF" w:rsidRDefault="00EB6AEF" w:rsidP="00BA3CC5">
      <w:pPr>
        <w:pStyle w:val="Bodytext20"/>
        <w:numPr>
          <w:ilvl w:val="1"/>
          <w:numId w:val="26"/>
        </w:numPr>
        <w:shd w:val="clear" w:color="auto" w:fill="auto"/>
        <w:tabs>
          <w:tab w:val="left" w:pos="709"/>
          <w:tab w:val="left" w:pos="993"/>
        </w:tabs>
        <w:spacing w:before="0" w:line="360" w:lineRule="auto"/>
        <w:rPr>
          <w:sz w:val="24"/>
          <w:szCs w:val="24"/>
        </w:rPr>
      </w:pPr>
      <w:r>
        <w:rPr>
          <w:sz w:val="24"/>
          <w:szCs w:val="24"/>
        </w:rPr>
        <w:t xml:space="preserve">grąžinti perduotoms ir darbuotojo nepanaudotoms pagal paskirtį darbdavio pinigų </w:t>
      </w:r>
    </w:p>
    <w:p w:rsidR="00EB6AEF" w:rsidRDefault="00EB6AEF" w:rsidP="00BA3CC5">
      <w:pPr>
        <w:pStyle w:val="Bodytext20"/>
        <w:shd w:val="clear" w:color="auto" w:fill="auto"/>
        <w:tabs>
          <w:tab w:val="left" w:pos="709"/>
          <w:tab w:val="left" w:pos="993"/>
        </w:tabs>
        <w:spacing w:before="0" w:line="360" w:lineRule="auto"/>
        <w:rPr>
          <w:sz w:val="24"/>
          <w:szCs w:val="24"/>
        </w:rPr>
      </w:pPr>
      <w:r>
        <w:rPr>
          <w:sz w:val="24"/>
          <w:szCs w:val="24"/>
        </w:rPr>
        <w:t>sumoms;</w:t>
      </w:r>
    </w:p>
    <w:p w:rsidR="00EB6AEF" w:rsidRDefault="00EB6AEF" w:rsidP="00C25CD2">
      <w:pPr>
        <w:pStyle w:val="Bodytext20"/>
        <w:numPr>
          <w:ilvl w:val="1"/>
          <w:numId w:val="26"/>
        </w:numPr>
        <w:shd w:val="clear" w:color="auto" w:fill="auto"/>
        <w:tabs>
          <w:tab w:val="left" w:pos="993"/>
        </w:tabs>
        <w:spacing w:before="0" w:line="360" w:lineRule="auto"/>
        <w:ind w:left="426" w:firstLine="284"/>
        <w:rPr>
          <w:sz w:val="24"/>
          <w:szCs w:val="24"/>
        </w:rPr>
      </w:pPr>
      <w:r>
        <w:rPr>
          <w:sz w:val="24"/>
          <w:szCs w:val="24"/>
        </w:rPr>
        <w:t>grąžinti sumoms, permokėtoms dėl skaičiavimo klaidų;</w:t>
      </w:r>
    </w:p>
    <w:p w:rsidR="00EB6AEF" w:rsidRDefault="00EB6AEF" w:rsidP="00C25CD2">
      <w:pPr>
        <w:pStyle w:val="Bodytext20"/>
        <w:numPr>
          <w:ilvl w:val="1"/>
          <w:numId w:val="26"/>
        </w:numPr>
        <w:shd w:val="clear" w:color="auto" w:fill="auto"/>
        <w:tabs>
          <w:tab w:val="left" w:pos="993"/>
        </w:tabs>
        <w:spacing w:before="0" w:line="360" w:lineRule="auto"/>
        <w:ind w:left="426" w:firstLine="284"/>
        <w:rPr>
          <w:sz w:val="24"/>
          <w:szCs w:val="24"/>
        </w:rPr>
      </w:pPr>
      <w:r>
        <w:rPr>
          <w:sz w:val="24"/>
          <w:szCs w:val="24"/>
        </w:rPr>
        <w:t>atlyginti žalai, kurią darbuotojas dėl savo kaltės padarė darbdaviui;</w:t>
      </w:r>
    </w:p>
    <w:p w:rsidR="00EB6AEF" w:rsidRDefault="00EB6AEF" w:rsidP="00C25CD2">
      <w:pPr>
        <w:pStyle w:val="Bodytext20"/>
        <w:numPr>
          <w:ilvl w:val="1"/>
          <w:numId w:val="26"/>
        </w:numPr>
        <w:shd w:val="clear" w:color="auto" w:fill="auto"/>
        <w:tabs>
          <w:tab w:val="left" w:pos="993"/>
        </w:tabs>
        <w:spacing w:before="0" w:line="360" w:lineRule="auto"/>
        <w:ind w:left="426" w:firstLine="284"/>
        <w:rPr>
          <w:sz w:val="24"/>
          <w:szCs w:val="24"/>
        </w:rPr>
      </w:pPr>
      <w:r>
        <w:rPr>
          <w:sz w:val="24"/>
          <w:szCs w:val="24"/>
        </w:rPr>
        <w:t xml:space="preserve">išieškoti atostoginiams už suteiktas atostogas, viršijančias įgytą teisę į visos trukmės </w:t>
      </w:r>
    </w:p>
    <w:p w:rsidR="00EB6AEF" w:rsidRDefault="00EB6AEF" w:rsidP="0086507A">
      <w:pPr>
        <w:pStyle w:val="Bodytext20"/>
        <w:shd w:val="clear" w:color="auto" w:fill="auto"/>
        <w:tabs>
          <w:tab w:val="left" w:pos="993"/>
        </w:tabs>
        <w:spacing w:before="0" w:line="360" w:lineRule="auto"/>
        <w:rPr>
          <w:sz w:val="24"/>
          <w:szCs w:val="24"/>
        </w:rPr>
      </w:pPr>
      <w:r>
        <w:rPr>
          <w:sz w:val="24"/>
          <w:szCs w:val="24"/>
        </w:rPr>
        <w:t>ar dalies kasmetines atostogas, darbo sutartį nutraukus darbuotojo iniciatyva be svarbių priežasčių arba dėl darbuotojo kaltės darbdavio iniciatyva;</w:t>
      </w:r>
    </w:p>
    <w:p w:rsidR="00EB6AEF" w:rsidRDefault="00EB6AEF" w:rsidP="00C25CD2">
      <w:pPr>
        <w:pStyle w:val="Bodytext20"/>
        <w:numPr>
          <w:ilvl w:val="1"/>
          <w:numId w:val="26"/>
        </w:numPr>
        <w:shd w:val="clear" w:color="auto" w:fill="auto"/>
        <w:tabs>
          <w:tab w:val="left" w:pos="851"/>
        </w:tabs>
        <w:spacing w:before="0" w:line="360" w:lineRule="auto"/>
        <w:ind w:left="426" w:firstLine="284"/>
        <w:rPr>
          <w:sz w:val="24"/>
          <w:szCs w:val="24"/>
        </w:rPr>
      </w:pPr>
      <w:r>
        <w:rPr>
          <w:sz w:val="24"/>
          <w:szCs w:val="24"/>
        </w:rPr>
        <w:t>išieškant nustatytas sumas pagal vykdomuosius dokumentus (vykdomieji raštai,</w:t>
      </w:r>
    </w:p>
    <w:p w:rsidR="00EB6AEF" w:rsidRDefault="00EB6AEF" w:rsidP="0086507A">
      <w:pPr>
        <w:pStyle w:val="Bodytext20"/>
        <w:shd w:val="clear" w:color="auto" w:fill="auto"/>
        <w:tabs>
          <w:tab w:val="left" w:pos="851"/>
        </w:tabs>
        <w:spacing w:before="0" w:line="360" w:lineRule="auto"/>
        <w:rPr>
          <w:sz w:val="24"/>
          <w:szCs w:val="24"/>
        </w:rPr>
      </w:pPr>
      <w:r>
        <w:rPr>
          <w:sz w:val="24"/>
          <w:szCs w:val="24"/>
        </w:rPr>
        <w:t>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rsidR="00EB6AEF" w:rsidRDefault="00EB6AEF" w:rsidP="0086507A">
      <w:pPr>
        <w:pStyle w:val="Bodytext20"/>
        <w:shd w:val="clear" w:color="auto" w:fill="auto"/>
        <w:tabs>
          <w:tab w:val="left" w:pos="851"/>
        </w:tabs>
        <w:spacing w:before="0" w:line="360" w:lineRule="auto"/>
        <w:rPr>
          <w:sz w:val="24"/>
          <w:szCs w:val="24"/>
        </w:rPr>
      </w:pPr>
      <w:r>
        <w:rPr>
          <w:sz w:val="24"/>
          <w:szCs w:val="24"/>
        </w:rPr>
        <w:t xml:space="preserve">            8.6. išskaita padaroma ne vėliau kaip per vieną mėnesį nuo tos dienos, kurią darbdavys sužinojo ar galėjo sužinoti apie atsiradusį išskaitos pagrindą.</w:t>
      </w:r>
    </w:p>
    <w:p w:rsidR="00EB6AEF" w:rsidRDefault="00EB6AEF" w:rsidP="0086507A">
      <w:pPr>
        <w:pStyle w:val="ListParagraph"/>
        <w:tabs>
          <w:tab w:val="left" w:pos="426"/>
        </w:tabs>
        <w:spacing w:line="360" w:lineRule="auto"/>
        <w:ind w:left="0"/>
        <w:rPr>
          <w:b/>
          <w:bCs/>
          <w:szCs w:val="24"/>
        </w:rPr>
      </w:pPr>
      <w:r>
        <w:rPr>
          <w:b/>
          <w:bCs/>
          <w:szCs w:val="24"/>
        </w:rPr>
        <w:t xml:space="preserve">             9.Ligos pašalpos mokėjimas:</w:t>
      </w:r>
    </w:p>
    <w:p w:rsidR="00EB6AEF" w:rsidRDefault="00EB6AEF" w:rsidP="0086507A">
      <w:pPr>
        <w:pStyle w:val="Bodytext20"/>
        <w:shd w:val="clear" w:color="auto" w:fill="auto"/>
        <w:tabs>
          <w:tab w:val="left" w:pos="1526"/>
        </w:tabs>
        <w:spacing w:before="0" w:line="360" w:lineRule="auto"/>
        <w:rPr>
          <w:sz w:val="24"/>
          <w:szCs w:val="24"/>
        </w:rPr>
      </w:pPr>
      <w:r>
        <w:rPr>
          <w:sz w:val="24"/>
          <w:szCs w:val="24"/>
        </w:rPr>
        <w:t xml:space="preserve">           9.1. ligos pašalpa mokama už pirmąsias dvi kalendorines ligos dienas, sutampančias su darbuotojo darbo grafiku. Mokama ligos pašalpa negali būti mažesnė negu 62,06 procentų pašalpos gavėjo vidutinio uždarbio, apskaičiuoto Lietuvos Respublikos Vyriausybės nustatyta tvarka;</w:t>
      </w:r>
    </w:p>
    <w:p w:rsidR="00EB6AEF" w:rsidRDefault="00EB6AEF" w:rsidP="0086507A">
      <w:pPr>
        <w:pStyle w:val="Bodytext20"/>
        <w:numPr>
          <w:ilvl w:val="1"/>
          <w:numId w:val="27"/>
        </w:numPr>
        <w:shd w:val="clear" w:color="auto" w:fill="auto"/>
        <w:tabs>
          <w:tab w:val="left" w:pos="1526"/>
        </w:tabs>
        <w:spacing w:before="0" w:line="360" w:lineRule="auto"/>
        <w:rPr>
          <w:sz w:val="24"/>
          <w:szCs w:val="24"/>
        </w:rPr>
      </w:pPr>
      <w:r>
        <w:rPr>
          <w:sz w:val="24"/>
          <w:szCs w:val="24"/>
        </w:rPr>
        <w:t xml:space="preserve">pagrindas skirti ligos išmoką yra nedarbingumo pažymėjimas, išduotas pagal sveikatos </w:t>
      </w:r>
    </w:p>
    <w:p w:rsidR="00EB6AEF" w:rsidRPr="00465AE9" w:rsidRDefault="00EB6AEF" w:rsidP="0086507A">
      <w:pPr>
        <w:pStyle w:val="Bodytext20"/>
        <w:shd w:val="clear" w:color="auto" w:fill="auto"/>
        <w:tabs>
          <w:tab w:val="left" w:pos="1526"/>
        </w:tabs>
        <w:spacing w:before="0" w:line="360" w:lineRule="auto"/>
        <w:rPr>
          <w:sz w:val="24"/>
          <w:szCs w:val="24"/>
        </w:rPr>
      </w:pPr>
      <w:r>
        <w:rPr>
          <w:sz w:val="24"/>
          <w:szCs w:val="24"/>
        </w:rPr>
        <w:t>apsaugos ministro ir socialinės apsaugos ir darbo ministro tvirtinamas Elektroninių nedarbingumo pažymėjimų bei elektroninių nėštumo ir gimdymo atostogų pažymėjimų išdavimo taisykles.</w:t>
      </w:r>
    </w:p>
    <w:p w:rsidR="00EB6AEF" w:rsidRDefault="00EB6AEF" w:rsidP="00C25CD2">
      <w:pPr>
        <w:pStyle w:val="Bodytext40"/>
        <w:shd w:val="clear" w:color="auto" w:fill="auto"/>
        <w:tabs>
          <w:tab w:val="left" w:pos="4166"/>
        </w:tabs>
        <w:spacing w:before="0" w:after="0" w:line="240" w:lineRule="auto"/>
        <w:rPr>
          <w:sz w:val="24"/>
          <w:szCs w:val="24"/>
        </w:rPr>
      </w:pPr>
      <w:r>
        <w:rPr>
          <w:sz w:val="24"/>
          <w:szCs w:val="24"/>
        </w:rPr>
        <w:t>III SKYRIUS</w:t>
      </w:r>
    </w:p>
    <w:p w:rsidR="00EB6AEF" w:rsidRDefault="00EB6AEF" w:rsidP="00C25CD2">
      <w:pPr>
        <w:jc w:val="center"/>
        <w:rPr>
          <w:b/>
          <w:bCs/>
          <w:szCs w:val="24"/>
        </w:rPr>
      </w:pPr>
      <w:r>
        <w:rPr>
          <w:b/>
          <w:bCs/>
          <w:szCs w:val="24"/>
        </w:rPr>
        <w:t>PAREIGINĖS ALGOS PASTOVIOSIOS DALIES NUSTATYMO MOKYKLOS DARBUOTOJAMS KRITERIJAI</w:t>
      </w:r>
    </w:p>
    <w:p w:rsidR="00EB6AEF" w:rsidRPr="00465AE9" w:rsidRDefault="00EB6AEF" w:rsidP="00C25CD2">
      <w:pPr>
        <w:jc w:val="center"/>
        <w:rPr>
          <w:b/>
          <w:bCs/>
          <w:szCs w:val="24"/>
        </w:rPr>
      </w:pPr>
    </w:p>
    <w:p w:rsidR="00EB6AEF" w:rsidRDefault="00EB6AEF" w:rsidP="0086507A">
      <w:pPr>
        <w:pStyle w:val="Bodytext20"/>
        <w:shd w:val="clear" w:color="auto" w:fill="auto"/>
        <w:tabs>
          <w:tab w:val="left" w:pos="284"/>
          <w:tab w:val="left" w:pos="567"/>
        </w:tabs>
        <w:spacing w:before="0" w:line="360" w:lineRule="auto"/>
        <w:rPr>
          <w:sz w:val="24"/>
          <w:szCs w:val="24"/>
        </w:rPr>
      </w:pPr>
      <w:r>
        <w:rPr>
          <w:sz w:val="24"/>
          <w:szCs w:val="24"/>
        </w:rPr>
        <w:t xml:space="preserve">           10. Mokyklos direktorius, nustatydamas pastoviosios dalies koeficientą darbuotojams, atsižvelgia į įstaigai skirtas lėšas.</w:t>
      </w:r>
    </w:p>
    <w:p w:rsidR="00EB6AEF" w:rsidRDefault="00EB6AEF" w:rsidP="0086507A">
      <w:pPr>
        <w:pStyle w:val="Bodytext20"/>
        <w:numPr>
          <w:ilvl w:val="0"/>
          <w:numId w:val="28"/>
        </w:numPr>
        <w:shd w:val="clear" w:color="auto" w:fill="auto"/>
        <w:tabs>
          <w:tab w:val="left" w:pos="567"/>
        </w:tabs>
        <w:spacing w:before="0" w:line="360" w:lineRule="auto"/>
        <w:rPr>
          <w:sz w:val="24"/>
          <w:szCs w:val="24"/>
        </w:rPr>
      </w:pPr>
      <w:r>
        <w:rPr>
          <w:sz w:val="24"/>
          <w:szCs w:val="24"/>
        </w:rPr>
        <w:t xml:space="preserve">Mokyklos direktorius įsakymu tvirtina Mokyklos pareigybių sąrašą, pareigybių lygius ir </w:t>
      </w:r>
    </w:p>
    <w:p w:rsidR="00EB6AEF" w:rsidRDefault="00EB6AEF" w:rsidP="0086507A">
      <w:pPr>
        <w:pStyle w:val="Bodytext20"/>
        <w:shd w:val="clear" w:color="auto" w:fill="auto"/>
        <w:tabs>
          <w:tab w:val="left" w:pos="567"/>
        </w:tabs>
        <w:spacing w:before="0" w:line="360" w:lineRule="auto"/>
        <w:rPr>
          <w:sz w:val="24"/>
          <w:szCs w:val="24"/>
        </w:rPr>
      </w:pPr>
      <w:r>
        <w:rPr>
          <w:sz w:val="24"/>
          <w:szCs w:val="24"/>
        </w:rPr>
        <w:t xml:space="preserve">pareigybių aprašus. </w:t>
      </w:r>
    </w:p>
    <w:p w:rsidR="00EB6AEF" w:rsidRDefault="00EB6AEF" w:rsidP="0086507A">
      <w:pPr>
        <w:pStyle w:val="Bodytext20"/>
        <w:numPr>
          <w:ilvl w:val="0"/>
          <w:numId w:val="28"/>
        </w:numPr>
        <w:shd w:val="clear" w:color="auto" w:fill="auto"/>
        <w:tabs>
          <w:tab w:val="left" w:pos="709"/>
        </w:tabs>
        <w:spacing w:before="0" w:line="360" w:lineRule="auto"/>
        <w:rPr>
          <w:sz w:val="24"/>
          <w:szCs w:val="24"/>
        </w:rPr>
      </w:pPr>
      <w:r>
        <w:rPr>
          <w:sz w:val="24"/>
          <w:szCs w:val="24"/>
        </w:rPr>
        <w:t xml:space="preserve">Mokyklos mokytojų, pagalbos mokiniui specialistų kvalifikacinės kategorijos nustatomos </w:t>
      </w:r>
    </w:p>
    <w:p w:rsidR="00EB6AEF" w:rsidRDefault="00EB6AEF" w:rsidP="0086507A">
      <w:pPr>
        <w:pStyle w:val="Bodytext20"/>
        <w:shd w:val="clear" w:color="auto" w:fill="auto"/>
        <w:tabs>
          <w:tab w:val="left" w:pos="709"/>
        </w:tabs>
        <w:spacing w:before="0" w:line="360" w:lineRule="auto"/>
        <w:rPr>
          <w:sz w:val="24"/>
          <w:szCs w:val="24"/>
        </w:rPr>
      </w:pPr>
      <w:r>
        <w:rPr>
          <w:sz w:val="24"/>
          <w:szCs w:val="24"/>
        </w:rPr>
        <w:t>Švietimo ir mokslo ministro nustatyta tvarka.</w:t>
      </w:r>
    </w:p>
    <w:p w:rsidR="00EB6AEF" w:rsidRDefault="00EB6AEF" w:rsidP="0086507A">
      <w:pPr>
        <w:pStyle w:val="Bodytext20"/>
        <w:numPr>
          <w:ilvl w:val="0"/>
          <w:numId w:val="28"/>
        </w:numPr>
        <w:shd w:val="clear" w:color="auto" w:fill="auto"/>
        <w:tabs>
          <w:tab w:val="left" w:pos="709"/>
        </w:tabs>
        <w:spacing w:before="0" w:line="360" w:lineRule="auto"/>
        <w:rPr>
          <w:sz w:val="24"/>
          <w:szCs w:val="24"/>
        </w:rPr>
      </w:pPr>
      <w:r>
        <w:rPr>
          <w:sz w:val="24"/>
          <w:szCs w:val="24"/>
        </w:rPr>
        <w:t>Mokykloje patvirtintos  pareigybės, jų darbo apmokėjimas:</w:t>
      </w:r>
    </w:p>
    <w:p w:rsidR="00EB6AEF" w:rsidRDefault="00EB6AEF" w:rsidP="0086507A">
      <w:pPr>
        <w:pStyle w:val="Bodytext20"/>
        <w:numPr>
          <w:ilvl w:val="1"/>
          <w:numId w:val="29"/>
        </w:numPr>
        <w:shd w:val="clear" w:color="auto" w:fill="auto"/>
        <w:tabs>
          <w:tab w:val="left" w:pos="426"/>
          <w:tab w:val="left" w:pos="709"/>
        </w:tabs>
        <w:spacing w:before="0" w:line="360" w:lineRule="auto"/>
        <w:rPr>
          <w:color w:val="000000"/>
          <w:sz w:val="24"/>
          <w:szCs w:val="24"/>
        </w:rPr>
      </w:pPr>
      <w:r>
        <w:rPr>
          <w:color w:val="000000"/>
          <w:sz w:val="24"/>
          <w:szCs w:val="24"/>
        </w:rPr>
        <w:t>Mokyklos direktoriaus pavaduotojas ugdymui:</w:t>
      </w:r>
    </w:p>
    <w:p w:rsidR="00EB6AEF" w:rsidRDefault="00EB6AEF" w:rsidP="0086507A">
      <w:pPr>
        <w:pStyle w:val="Bodytext20"/>
        <w:numPr>
          <w:ilvl w:val="1"/>
          <w:numId w:val="29"/>
        </w:numPr>
        <w:shd w:val="clear" w:color="auto" w:fill="auto"/>
        <w:tabs>
          <w:tab w:val="left" w:pos="1526"/>
        </w:tabs>
        <w:spacing w:before="0" w:line="360" w:lineRule="auto"/>
        <w:rPr>
          <w:color w:val="000000"/>
          <w:sz w:val="24"/>
          <w:szCs w:val="24"/>
        </w:rPr>
      </w:pPr>
      <w:r>
        <w:rPr>
          <w:color w:val="000000"/>
          <w:sz w:val="24"/>
          <w:szCs w:val="24"/>
        </w:rPr>
        <w:t>Mokyklos direktorius, vadovaudamasis DAĮ 6 priedu</w:t>
      </w:r>
      <w:r>
        <w:rPr>
          <w:b/>
          <w:bCs/>
          <w:color w:val="000000"/>
          <w:sz w:val="24"/>
          <w:szCs w:val="24"/>
        </w:rPr>
        <w:t>,</w:t>
      </w:r>
      <w:r>
        <w:rPr>
          <w:color w:val="000000"/>
          <w:sz w:val="24"/>
          <w:szCs w:val="24"/>
        </w:rPr>
        <w:t xml:space="preserve"> direktoriaus pavaduotojui </w:t>
      </w:r>
    </w:p>
    <w:p w:rsidR="00EB6AEF" w:rsidRDefault="00EB6AEF" w:rsidP="0086507A">
      <w:pPr>
        <w:pStyle w:val="Bodytext20"/>
        <w:shd w:val="clear" w:color="auto" w:fill="auto"/>
        <w:tabs>
          <w:tab w:val="left" w:pos="1526"/>
        </w:tabs>
        <w:spacing w:before="0" w:line="360" w:lineRule="auto"/>
        <w:rPr>
          <w:color w:val="000000"/>
          <w:sz w:val="24"/>
          <w:szCs w:val="24"/>
        </w:rPr>
      </w:pPr>
      <w:r>
        <w:rPr>
          <w:color w:val="000000"/>
          <w:sz w:val="24"/>
          <w:szCs w:val="24"/>
        </w:rPr>
        <w:t>ugdymui nustato fiksuotą mėnesinį darbo užmokesčio dydį;</w:t>
      </w:r>
    </w:p>
    <w:p w:rsidR="00EB6AEF" w:rsidRDefault="00EB6AEF" w:rsidP="0086507A">
      <w:pPr>
        <w:pStyle w:val="Bodytext20"/>
        <w:numPr>
          <w:ilvl w:val="1"/>
          <w:numId w:val="29"/>
        </w:numPr>
        <w:shd w:val="clear" w:color="auto" w:fill="auto"/>
        <w:tabs>
          <w:tab w:val="left" w:pos="1526"/>
        </w:tabs>
        <w:spacing w:before="0" w:line="360" w:lineRule="auto"/>
        <w:rPr>
          <w:color w:val="000000"/>
          <w:sz w:val="24"/>
          <w:szCs w:val="24"/>
        </w:rPr>
      </w:pPr>
      <w:r>
        <w:rPr>
          <w:color w:val="000000"/>
          <w:sz w:val="24"/>
          <w:szCs w:val="24"/>
        </w:rPr>
        <w:t xml:space="preserve">pareiginės algos pastovioji dalis nustatoma atsižvelgiant į pedagoginio darbo stažą, </w:t>
      </w:r>
    </w:p>
    <w:p w:rsidR="00EB6AEF" w:rsidRDefault="00EB6AEF" w:rsidP="0086507A">
      <w:pPr>
        <w:pStyle w:val="Bodytext20"/>
        <w:shd w:val="clear" w:color="auto" w:fill="auto"/>
        <w:tabs>
          <w:tab w:val="left" w:pos="1526"/>
        </w:tabs>
        <w:spacing w:before="0" w:line="360" w:lineRule="auto"/>
        <w:rPr>
          <w:color w:val="000000"/>
          <w:sz w:val="24"/>
          <w:szCs w:val="24"/>
        </w:rPr>
      </w:pPr>
      <w:r>
        <w:rPr>
          <w:color w:val="000000"/>
          <w:sz w:val="24"/>
          <w:szCs w:val="24"/>
        </w:rPr>
        <w:t>mokinių skaičių ir veiklos sudėtingumą;</w:t>
      </w:r>
    </w:p>
    <w:p w:rsidR="00EB6AEF" w:rsidRDefault="00EB6AEF" w:rsidP="00C25CD2">
      <w:pPr>
        <w:pStyle w:val="Bodytext20"/>
        <w:numPr>
          <w:ilvl w:val="1"/>
          <w:numId w:val="29"/>
        </w:numPr>
        <w:shd w:val="clear" w:color="auto" w:fill="auto"/>
        <w:tabs>
          <w:tab w:val="left" w:pos="426"/>
          <w:tab w:val="left" w:pos="851"/>
        </w:tabs>
        <w:spacing w:before="0" w:line="360" w:lineRule="auto"/>
        <w:ind w:left="0" w:firstLine="709"/>
        <w:rPr>
          <w:color w:val="000000"/>
          <w:sz w:val="24"/>
          <w:szCs w:val="24"/>
        </w:rPr>
      </w:pPr>
      <w:r>
        <w:rPr>
          <w:color w:val="000000"/>
          <w:sz w:val="24"/>
          <w:szCs w:val="24"/>
        </w:rPr>
        <w:t>Pareiginės algos pastovioji dalis nustatoma vadovaujantis DAĮ 3, 4 priedais, atsižvelgiant į pedagoginio darbo stažą, kvalifikacinę kategoriją ir veiklos sudėtingumą, nustatomas fiksuotas mėnesinis darbo užmokesčio dydis:</w:t>
      </w:r>
    </w:p>
    <w:p w:rsidR="00EB6AEF" w:rsidRDefault="00EB6AEF" w:rsidP="00C25CD2">
      <w:pPr>
        <w:pStyle w:val="Bodytext20"/>
        <w:numPr>
          <w:ilvl w:val="2"/>
          <w:numId w:val="29"/>
        </w:numPr>
        <w:shd w:val="clear" w:color="auto" w:fill="auto"/>
        <w:tabs>
          <w:tab w:val="left" w:pos="1526"/>
        </w:tabs>
        <w:spacing w:before="0" w:line="360" w:lineRule="auto"/>
        <w:ind w:left="0" w:firstLine="1134"/>
        <w:rPr>
          <w:color w:val="000000"/>
          <w:sz w:val="24"/>
          <w:szCs w:val="24"/>
        </w:rPr>
      </w:pPr>
      <w:r>
        <w:rPr>
          <w:color w:val="000000"/>
          <w:sz w:val="24"/>
          <w:szCs w:val="24"/>
        </w:rPr>
        <w:t>ikimokyklinio ugdymo mokytojui;</w:t>
      </w:r>
    </w:p>
    <w:p w:rsidR="00EB6AEF" w:rsidRDefault="00EB6AEF" w:rsidP="00C25CD2">
      <w:pPr>
        <w:pStyle w:val="Bodytext20"/>
        <w:numPr>
          <w:ilvl w:val="2"/>
          <w:numId w:val="29"/>
        </w:numPr>
        <w:shd w:val="clear" w:color="auto" w:fill="auto"/>
        <w:tabs>
          <w:tab w:val="left" w:pos="1526"/>
        </w:tabs>
        <w:spacing w:before="0" w:line="360" w:lineRule="auto"/>
        <w:ind w:left="0" w:firstLine="1134"/>
        <w:rPr>
          <w:color w:val="000000"/>
          <w:sz w:val="24"/>
          <w:szCs w:val="24"/>
        </w:rPr>
      </w:pPr>
      <w:r>
        <w:rPr>
          <w:color w:val="000000"/>
          <w:sz w:val="24"/>
          <w:szCs w:val="24"/>
        </w:rPr>
        <w:t>priešmokyklinio ugdymo mokytojui;</w:t>
      </w:r>
    </w:p>
    <w:p w:rsidR="00EB6AEF" w:rsidRDefault="00EB6AEF" w:rsidP="00C25CD2">
      <w:pPr>
        <w:pStyle w:val="Bodytext20"/>
        <w:numPr>
          <w:ilvl w:val="2"/>
          <w:numId w:val="29"/>
        </w:numPr>
        <w:shd w:val="clear" w:color="auto" w:fill="auto"/>
        <w:tabs>
          <w:tab w:val="left" w:pos="1526"/>
        </w:tabs>
        <w:spacing w:before="0" w:line="360" w:lineRule="auto"/>
        <w:ind w:left="0" w:firstLine="1134"/>
        <w:rPr>
          <w:color w:val="000000"/>
          <w:sz w:val="24"/>
          <w:szCs w:val="24"/>
        </w:rPr>
      </w:pPr>
      <w:r>
        <w:rPr>
          <w:color w:val="000000"/>
          <w:sz w:val="24"/>
          <w:szCs w:val="24"/>
        </w:rPr>
        <w:t>meninio ugdymo mokytojui.</w:t>
      </w:r>
    </w:p>
    <w:p w:rsidR="00EB6AEF" w:rsidRDefault="00EB6AEF" w:rsidP="0086507A">
      <w:pPr>
        <w:pStyle w:val="Bodytext20"/>
        <w:numPr>
          <w:ilvl w:val="1"/>
          <w:numId w:val="29"/>
        </w:numPr>
        <w:shd w:val="clear" w:color="auto" w:fill="auto"/>
        <w:tabs>
          <w:tab w:val="left" w:pos="851"/>
        </w:tabs>
        <w:spacing w:before="0" w:line="360" w:lineRule="auto"/>
        <w:rPr>
          <w:color w:val="000000"/>
          <w:sz w:val="24"/>
          <w:szCs w:val="24"/>
        </w:rPr>
      </w:pPr>
      <w:r>
        <w:rPr>
          <w:color w:val="000000"/>
          <w:sz w:val="24"/>
          <w:szCs w:val="24"/>
        </w:rPr>
        <w:t>Mokytojams pareiginės algos koeficientai dėl veiklos sudėtingumo didinami:</w:t>
      </w:r>
    </w:p>
    <w:p w:rsidR="00EB6AEF" w:rsidRDefault="00EB6AEF" w:rsidP="00C25CD2">
      <w:pPr>
        <w:pStyle w:val="Bodytext20"/>
        <w:numPr>
          <w:ilvl w:val="2"/>
          <w:numId w:val="29"/>
        </w:numPr>
        <w:shd w:val="clear" w:color="auto" w:fill="auto"/>
        <w:tabs>
          <w:tab w:val="left" w:pos="1526"/>
        </w:tabs>
        <w:spacing w:before="0" w:line="360" w:lineRule="auto"/>
        <w:ind w:left="0" w:firstLine="1134"/>
        <w:rPr>
          <w:color w:val="000000"/>
          <w:sz w:val="24"/>
          <w:szCs w:val="24"/>
        </w:rPr>
      </w:pPr>
      <w:r>
        <w:rPr>
          <w:color w:val="000000"/>
          <w:sz w:val="24"/>
          <w:szCs w:val="24"/>
        </w:rPr>
        <w:t>5 proc., jei vienoje grupėje ugdomi 2-4 mokiniai, dėl įgimtų ar įgytų sutrikimų turinčių vidutinius specialiuosius ugdymosi poreikius;</w:t>
      </w:r>
    </w:p>
    <w:p w:rsidR="00EB6AEF" w:rsidRDefault="00EB6AEF" w:rsidP="00C25CD2">
      <w:pPr>
        <w:pStyle w:val="Bodytext20"/>
        <w:numPr>
          <w:ilvl w:val="2"/>
          <w:numId w:val="29"/>
        </w:numPr>
        <w:shd w:val="clear" w:color="auto" w:fill="auto"/>
        <w:tabs>
          <w:tab w:val="left" w:pos="1526"/>
        </w:tabs>
        <w:spacing w:before="0" w:line="360" w:lineRule="auto"/>
        <w:ind w:left="0" w:firstLine="1134"/>
        <w:rPr>
          <w:color w:val="000000"/>
          <w:sz w:val="24"/>
          <w:szCs w:val="24"/>
        </w:rPr>
      </w:pPr>
      <w:r>
        <w:rPr>
          <w:color w:val="000000"/>
          <w:sz w:val="24"/>
          <w:szCs w:val="24"/>
        </w:rPr>
        <w:t>5 proc., jei vienoje grupėje ugdomi 1-3 mokiniai, turintys didelių ar labai didelių specialiųjų ugdymosi poreikių;</w:t>
      </w:r>
    </w:p>
    <w:p w:rsidR="00EB6AEF" w:rsidRDefault="00EB6AEF" w:rsidP="00C25CD2">
      <w:pPr>
        <w:pStyle w:val="Bodytext20"/>
        <w:numPr>
          <w:ilvl w:val="1"/>
          <w:numId w:val="29"/>
        </w:numPr>
        <w:shd w:val="clear" w:color="auto" w:fill="auto"/>
        <w:tabs>
          <w:tab w:val="left" w:pos="1526"/>
        </w:tabs>
        <w:spacing w:before="0" w:line="360" w:lineRule="auto"/>
        <w:ind w:left="0" w:firstLine="567"/>
        <w:rPr>
          <w:color w:val="000000"/>
          <w:sz w:val="24"/>
          <w:szCs w:val="24"/>
        </w:rPr>
      </w:pPr>
      <w:r>
        <w:rPr>
          <w:color w:val="000000"/>
          <w:sz w:val="24"/>
          <w:szCs w:val="24"/>
        </w:rPr>
        <w:t>Pareiginės algos pastovioji dalis nustatoma vadovaujantis DAĮ 5 priedu, atsižvelgiant į pedagoginio darbo stažą, kvalifikacinę kategoriją ir veiklos sudėtingumą,  nustatomas fiksuotas mėnesinis darbo užmokesčio dydis:</w:t>
      </w:r>
    </w:p>
    <w:p w:rsidR="00EB6AEF" w:rsidRDefault="00EB6AEF" w:rsidP="00C25CD2">
      <w:pPr>
        <w:pStyle w:val="Bodytext20"/>
        <w:numPr>
          <w:ilvl w:val="2"/>
          <w:numId w:val="29"/>
        </w:numPr>
        <w:shd w:val="clear" w:color="auto" w:fill="auto"/>
        <w:tabs>
          <w:tab w:val="left" w:pos="1526"/>
        </w:tabs>
        <w:spacing w:before="0" w:line="360" w:lineRule="auto"/>
        <w:ind w:left="0" w:firstLine="1134"/>
        <w:rPr>
          <w:color w:val="000000"/>
          <w:sz w:val="24"/>
          <w:szCs w:val="24"/>
        </w:rPr>
      </w:pPr>
      <w:r>
        <w:rPr>
          <w:color w:val="000000"/>
          <w:sz w:val="24"/>
          <w:szCs w:val="24"/>
        </w:rPr>
        <w:t>Logopedui, specialiajam pedagogui,  psichologui;</w:t>
      </w:r>
    </w:p>
    <w:p w:rsidR="00EB6AEF" w:rsidRDefault="00EB6AEF" w:rsidP="00C25CD2">
      <w:pPr>
        <w:pStyle w:val="Bodytext20"/>
        <w:numPr>
          <w:ilvl w:val="1"/>
          <w:numId w:val="29"/>
        </w:numPr>
        <w:shd w:val="clear" w:color="auto" w:fill="auto"/>
        <w:tabs>
          <w:tab w:val="left" w:pos="426"/>
          <w:tab w:val="left" w:pos="567"/>
        </w:tabs>
        <w:spacing w:before="0" w:line="360" w:lineRule="auto"/>
        <w:ind w:left="0" w:firstLine="567"/>
        <w:rPr>
          <w:color w:val="000000"/>
          <w:sz w:val="24"/>
          <w:szCs w:val="24"/>
        </w:rPr>
      </w:pPr>
      <w:r>
        <w:rPr>
          <w:color w:val="000000"/>
          <w:sz w:val="24"/>
          <w:szCs w:val="24"/>
        </w:rPr>
        <w:t>Mokyklos specialistų (A2 ir B lygio) ir kvalifikuotų darbuotojų (C lygis) pareiginės algos pastovioji dalis priklauso nuo pareigybės lygio ir profesinio darbo patirties, koeficientas nustatomas vadovaujantis DAĮ 1,2 priedais. Fiksuotas mėnesinis darbo užmokesčio dydis nustatomas pagal Mokyklai skirtas lėšas:</w:t>
      </w:r>
    </w:p>
    <w:p w:rsidR="00EB6AEF" w:rsidRDefault="00EB6AEF" w:rsidP="00C25CD2">
      <w:pPr>
        <w:pStyle w:val="Bodytext20"/>
        <w:numPr>
          <w:ilvl w:val="2"/>
          <w:numId w:val="29"/>
        </w:numPr>
        <w:shd w:val="clear" w:color="auto" w:fill="auto"/>
        <w:tabs>
          <w:tab w:val="left" w:pos="1526"/>
        </w:tabs>
        <w:spacing w:before="0" w:line="360" w:lineRule="auto"/>
        <w:ind w:left="0" w:firstLine="1134"/>
        <w:rPr>
          <w:color w:val="000000"/>
          <w:sz w:val="24"/>
          <w:szCs w:val="24"/>
        </w:rPr>
      </w:pPr>
      <w:r>
        <w:rPr>
          <w:color w:val="000000"/>
          <w:sz w:val="24"/>
          <w:szCs w:val="24"/>
        </w:rPr>
        <w:t>vyriausiajam buhalteriui;</w:t>
      </w:r>
    </w:p>
    <w:p w:rsidR="00EB6AEF" w:rsidRDefault="00EB6AEF" w:rsidP="00C25CD2">
      <w:pPr>
        <w:pStyle w:val="Bodytext20"/>
        <w:numPr>
          <w:ilvl w:val="2"/>
          <w:numId w:val="29"/>
        </w:numPr>
        <w:shd w:val="clear" w:color="auto" w:fill="auto"/>
        <w:tabs>
          <w:tab w:val="left" w:pos="1526"/>
        </w:tabs>
        <w:spacing w:before="0" w:line="360" w:lineRule="auto"/>
        <w:ind w:left="0" w:firstLine="1134"/>
        <w:rPr>
          <w:color w:val="000000"/>
          <w:sz w:val="24"/>
          <w:szCs w:val="24"/>
        </w:rPr>
      </w:pPr>
      <w:r>
        <w:rPr>
          <w:sz w:val="24"/>
          <w:szCs w:val="24"/>
        </w:rPr>
        <w:t>v</w:t>
      </w:r>
      <w:r w:rsidRPr="0086507A">
        <w:rPr>
          <w:sz w:val="24"/>
          <w:szCs w:val="24"/>
        </w:rPr>
        <w:t>aikų maitinimo ir higienos specialist</w:t>
      </w:r>
      <w:r>
        <w:rPr>
          <w:sz w:val="24"/>
          <w:szCs w:val="24"/>
        </w:rPr>
        <w:t>ui</w:t>
      </w:r>
      <w:r>
        <w:rPr>
          <w:color w:val="000000"/>
          <w:sz w:val="24"/>
          <w:szCs w:val="24"/>
        </w:rPr>
        <w:t>;</w:t>
      </w:r>
    </w:p>
    <w:p w:rsidR="00EB6AEF" w:rsidRDefault="00EB6AEF" w:rsidP="00C25CD2">
      <w:pPr>
        <w:pStyle w:val="Bodytext20"/>
        <w:numPr>
          <w:ilvl w:val="2"/>
          <w:numId w:val="29"/>
        </w:numPr>
        <w:shd w:val="clear" w:color="auto" w:fill="auto"/>
        <w:tabs>
          <w:tab w:val="left" w:pos="1526"/>
        </w:tabs>
        <w:spacing w:before="0" w:line="360" w:lineRule="auto"/>
        <w:ind w:left="0" w:firstLine="1134"/>
        <w:rPr>
          <w:color w:val="000000"/>
          <w:sz w:val="24"/>
          <w:szCs w:val="24"/>
        </w:rPr>
      </w:pPr>
      <w:r>
        <w:rPr>
          <w:color w:val="000000"/>
          <w:sz w:val="24"/>
          <w:szCs w:val="24"/>
        </w:rPr>
        <w:t>ūkvedžiui;</w:t>
      </w:r>
    </w:p>
    <w:p w:rsidR="00EB6AEF" w:rsidRDefault="00EB6AEF" w:rsidP="00C25CD2">
      <w:pPr>
        <w:pStyle w:val="Bodytext20"/>
        <w:numPr>
          <w:ilvl w:val="2"/>
          <w:numId w:val="29"/>
        </w:numPr>
        <w:shd w:val="clear" w:color="auto" w:fill="auto"/>
        <w:tabs>
          <w:tab w:val="left" w:pos="1526"/>
        </w:tabs>
        <w:spacing w:before="0" w:line="360" w:lineRule="auto"/>
        <w:ind w:left="0" w:firstLine="1134"/>
        <w:rPr>
          <w:color w:val="000000"/>
          <w:sz w:val="24"/>
          <w:szCs w:val="24"/>
        </w:rPr>
      </w:pPr>
      <w:r>
        <w:rPr>
          <w:color w:val="000000"/>
          <w:sz w:val="24"/>
          <w:szCs w:val="24"/>
        </w:rPr>
        <w:t>sekretoriui;</w:t>
      </w:r>
    </w:p>
    <w:p w:rsidR="00EB6AEF" w:rsidRDefault="00EB6AEF" w:rsidP="00C25CD2">
      <w:pPr>
        <w:pStyle w:val="Bodytext20"/>
        <w:numPr>
          <w:ilvl w:val="2"/>
          <w:numId w:val="29"/>
        </w:numPr>
        <w:shd w:val="clear" w:color="auto" w:fill="auto"/>
        <w:tabs>
          <w:tab w:val="left" w:pos="1526"/>
        </w:tabs>
        <w:spacing w:before="0" w:line="360" w:lineRule="auto"/>
        <w:ind w:left="0" w:firstLine="1134"/>
        <w:rPr>
          <w:color w:val="000000"/>
          <w:sz w:val="24"/>
          <w:szCs w:val="24"/>
        </w:rPr>
      </w:pPr>
      <w:r>
        <w:rPr>
          <w:color w:val="000000"/>
          <w:sz w:val="24"/>
          <w:szCs w:val="24"/>
        </w:rPr>
        <w:t>apskaitininkui;</w:t>
      </w:r>
    </w:p>
    <w:p w:rsidR="00EB6AEF" w:rsidRDefault="00EB6AEF" w:rsidP="00C25CD2">
      <w:pPr>
        <w:pStyle w:val="Bodytext20"/>
        <w:numPr>
          <w:ilvl w:val="2"/>
          <w:numId w:val="29"/>
        </w:numPr>
        <w:shd w:val="clear" w:color="auto" w:fill="auto"/>
        <w:tabs>
          <w:tab w:val="left" w:pos="1526"/>
        </w:tabs>
        <w:spacing w:before="0" w:line="360" w:lineRule="auto"/>
        <w:ind w:left="0" w:firstLine="1134"/>
        <w:rPr>
          <w:color w:val="000000"/>
          <w:sz w:val="24"/>
          <w:szCs w:val="24"/>
        </w:rPr>
      </w:pPr>
      <w:r>
        <w:rPr>
          <w:color w:val="000000"/>
          <w:sz w:val="24"/>
          <w:szCs w:val="24"/>
        </w:rPr>
        <w:t>elektrikui;</w:t>
      </w:r>
    </w:p>
    <w:p w:rsidR="00EB6AEF" w:rsidRDefault="00EB6AEF" w:rsidP="00C25CD2">
      <w:pPr>
        <w:pStyle w:val="Bodytext20"/>
        <w:numPr>
          <w:ilvl w:val="2"/>
          <w:numId w:val="29"/>
        </w:numPr>
        <w:shd w:val="clear" w:color="auto" w:fill="auto"/>
        <w:tabs>
          <w:tab w:val="left" w:pos="1526"/>
        </w:tabs>
        <w:spacing w:before="0" w:line="360" w:lineRule="auto"/>
        <w:ind w:left="0" w:firstLine="1134"/>
        <w:rPr>
          <w:color w:val="000000"/>
          <w:sz w:val="24"/>
          <w:szCs w:val="24"/>
        </w:rPr>
      </w:pPr>
      <w:r>
        <w:rPr>
          <w:sz w:val="24"/>
          <w:szCs w:val="24"/>
        </w:rPr>
        <w:t>f</w:t>
      </w:r>
      <w:r w:rsidRPr="00A91E68">
        <w:rPr>
          <w:sz w:val="24"/>
          <w:szCs w:val="24"/>
        </w:rPr>
        <w:t>izinės medicinos ir reabilitacijos specialist</w:t>
      </w:r>
      <w:r>
        <w:rPr>
          <w:sz w:val="24"/>
          <w:szCs w:val="24"/>
        </w:rPr>
        <w:t>ui</w:t>
      </w:r>
    </w:p>
    <w:p w:rsidR="00EB6AEF" w:rsidRDefault="00EB6AEF" w:rsidP="00C25CD2">
      <w:pPr>
        <w:pStyle w:val="Bodytext20"/>
        <w:numPr>
          <w:ilvl w:val="2"/>
          <w:numId w:val="29"/>
        </w:numPr>
        <w:shd w:val="clear" w:color="auto" w:fill="auto"/>
        <w:tabs>
          <w:tab w:val="left" w:pos="1526"/>
        </w:tabs>
        <w:spacing w:before="0" w:line="360" w:lineRule="auto"/>
        <w:ind w:left="0" w:firstLine="1134"/>
        <w:rPr>
          <w:color w:val="000000"/>
          <w:sz w:val="24"/>
          <w:szCs w:val="24"/>
        </w:rPr>
      </w:pPr>
      <w:r>
        <w:rPr>
          <w:color w:val="000000"/>
          <w:sz w:val="24"/>
          <w:szCs w:val="24"/>
        </w:rPr>
        <w:t>virėjui;</w:t>
      </w:r>
    </w:p>
    <w:p w:rsidR="00EB6AEF" w:rsidRDefault="00EB6AEF" w:rsidP="00C25CD2">
      <w:pPr>
        <w:pStyle w:val="Bodytext20"/>
        <w:numPr>
          <w:ilvl w:val="2"/>
          <w:numId w:val="29"/>
        </w:numPr>
        <w:shd w:val="clear" w:color="auto" w:fill="auto"/>
        <w:tabs>
          <w:tab w:val="left" w:pos="1526"/>
        </w:tabs>
        <w:spacing w:before="0" w:line="360" w:lineRule="auto"/>
        <w:ind w:left="0" w:firstLine="1134"/>
        <w:rPr>
          <w:color w:val="000000"/>
          <w:sz w:val="24"/>
          <w:szCs w:val="24"/>
        </w:rPr>
      </w:pPr>
      <w:r>
        <w:rPr>
          <w:color w:val="000000"/>
          <w:sz w:val="24"/>
          <w:szCs w:val="24"/>
        </w:rPr>
        <w:t>sandėlininkui;</w:t>
      </w:r>
    </w:p>
    <w:p w:rsidR="00EB6AEF" w:rsidRPr="00A91E68" w:rsidRDefault="00EB6AEF" w:rsidP="00A91E68">
      <w:pPr>
        <w:pStyle w:val="Bodytext20"/>
        <w:numPr>
          <w:ilvl w:val="2"/>
          <w:numId w:val="29"/>
        </w:numPr>
        <w:shd w:val="clear" w:color="auto" w:fill="auto"/>
        <w:tabs>
          <w:tab w:val="left" w:pos="1526"/>
        </w:tabs>
        <w:spacing w:before="0" w:line="360" w:lineRule="auto"/>
        <w:ind w:left="0" w:firstLine="1134"/>
        <w:rPr>
          <w:color w:val="000000"/>
          <w:sz w:val="24"/>
          <w:szCs w:val="24"/>
        </w:rPr>
      </w:pPr>
      <w:r>
        <w:rPr>
          <w:color w:val="000000"/>
          <w:sz w:val="24"/>
          <w:szCs w:val="24"/>
        </w:rPr>
        <w:t>auklėtojo padėjėjui.</w:t>
      </w:r>
    </w:p>
    <w:p w:rsidR="00EB6AEF" w:rsidRDefault="00EB6AEF" w:rsidP="00C25CD2">
      <w:pPr>
        <w:pStyle w:val="Bodytext20"/>
        <w:numPr>
          <w:ilvl w:val="1"/>
          <w:numId w:val="29"/>
        </w:numPr>
        <w:shd w:val="clear" w:color="auto" w:fill="auto"/>
        <w:tabs>
          <w:tab w:val="left" w:pos="709"/>
        </w:tabs>
        <w:spacing w:before="0" w:line="360" w:lineRule="auto"/>
        <w:ind w:left="0" w:firstLine="567"/>
        <w:rPr>
          <w:color w:val="000000"/>
          <w:sz w:val="24"/>
          <w:szCs w:val="24"/>
        </w:rPr>
      </w:pPr>
      <w:r>
        <w:rPr>
          <w:color w:val="000000"/>
          <w:sz w:val="24"/>
          <w:szCs w:val="24"/>
        </w:rPr>
        <w:t>Pareiginės algos pastovioji dalis minimalios mėnesinės algos dydžio nustatoma darbininkams (D lygis):</w:t>
      </w:r>
    </w:p>
    <w:p w:rsidR="00EB6AEF" w:rsidRDefault="00EB6AEF" w:rsidP="00C25CD2">
      <w:pPr>
        <w:pStyle w:val="Bodytext20"/>
        <w:numPr>
          <w:ilvl w:val="2"/>
          <w:numId w:val="29"/>
        </w:numPr>
        <w:shd w:val="clear" w:color="auto" w:fill="auto"/>
        <w:tabs>
          <w:tab w:val="left" w:pos="1526"/>
        </w:tabs>
        <w:spacing w:before="0" w:line="360" w:lineRule="auto"/>
        <w:ind w:left="0" w:firstLine="1134"/>
        <w:rPr>
          <w:color w:val="000000"/>
          <w:sz w:val="24"/>
          <w:szCs w:val="24"/>
        </w:rPr>
      </w:pPr>
      <w:r>
        <w:rPr>
          <w:color w:val="000000"/>
          <w:sz w:val="24"/>
          <w:szCs w:val="24"/>
        </w:rPr>
        <w:t xml:space="preserve">nekvalifikuotam atsitiktinių darbų darbininkui; </w:t>
      </w:r>
    </w:p>
    <w:p w:rsidR="00EB6AEF" w:rsidRDefault="00EB6AEF" w:rsidP="00C25CD2">
      <w:pPr>
        <w:pStyle w:val="Bodytext20"/>
        <w:numPr>
          <w:ilvl w:val="2"/>
          <w:numId w:val="29"/>
        </w:numPr>
        <w:shd w:val="clear" w:color="auto" w:fill="auto"/>
        <w:tabs>
          <w:tab w:val="left" w:pos="1526"/>
        </w:tabs>
        <w:spacing w:before="0" w:line="360" w:lineRule="auto"/>
        <w:ind w:left="0" w:firstLine="1134"/>
        <w:rPr>
          <w:color w:val="000000"/>
          <w:sz w:val="24"/>
          <w:szCs w:val="24"/>
        </w:rPr>
      </w:pPr>
      <w:r>
        <w:rPr>
          <w:color w:val="000000"/>
          <w:sz w:val="24"/>
          <w:szCs w:val="24"/>
        </w:rPr>
        <w:t>valytojui;</w:t>
      </w:r>
    </w:p>
    <w:p w:rsidR="00EB6AEF" w:rsidRDefault="00EB6AEF" w:rsidP="00C25CD2">
      <w:pPr>
        <w:pStyle w:val="Bodytext20"/>
        <w:numPr>
          <w:ilvl w:val="2"/>
          <w:numId w:val="29"/>
        </w:numPr>
        <w:shd w:val="clear" w:color="auto" w:fill="auto"/>
        <w:tabs>
          <w:tab w:val="left" w:pos="1526"/>
        </w:tabs>
        <w:spacing w:before="0" w:line="360" w:lineRule="auto"/>
        <w:ind w:left="0" w:firstLine="1134"/>
        <w:rPr>
          <w:color w:val="000000"/>
          <w:sz w:val="24"/>
          <w:szCs w:val="24"/>
        </w:rPr>
      </w:pPr>
      <w:r>
        <w:rPr>
          <w:color w:val="000000"/>
          <w:sz w:val="24"/>
          <w:szCs w:val="24"/>
        </w:rPr>
        <w:t>kiemsargiui;</w:t>
      </w:r>
    </w:p>
    <w:p w:rsidR="00EB6AEF" w:rsidRDefault="00EB6AEF" w:rsidP="00C25CD2">
      <w:pPr>
        <w:pStyle w:val="Bodytext20"/>
        <w:numPr>
          <w:ilvl w:val="2"/>
          <w:numId w:val="29"/>
        </w:numPr>
        <w:shd w:val="clear" w:color="auto" w:fill="auto"/>
        <w:tabs>
          <w:tab w:val="left" w:pos="1526"/>
        </w:tabs>
        <w:spacing w:before="0" w:line="360" w:lineRule="auto"/>
        <w:ind w:left="0" w:firstLine="1134"/>
        <w:rPr>
          <w:color w:val="000000"/>
          <w:sz w:val="24"/>
          <w:szCs w:val="24"/>
        </w:rPr>
      </w:pPr>
      <w:r w:rsidRPr="00423774">
        <w:rPr>
          <w:color w:val="000000"/>
          <w:sz w:val="24"/>
          <w:szCs w:val="24"/>
        </w:rPr>
        <w:t>pagalbiniam dar</w:t>
      </w:r>
      <w:r>
        <w:rPr>
          <w:color w:val="000000"/>
          <w:sz w:val="24"/>
          <w:szCs w:val="24"/>
        </w:rPr>
        <w:t>bininkui;</w:t>
      </w:r>
    </w:p>
    <w:p w:rsidR="00EB6AEF" w:rsidRPr="00423774" w:rsidRDefault="00EB6AEF" w:rsidP="00C25CD2">
      <w:pPr>
        <w:pStyle w:val="Bodytext20"/>
        <w:numPr>
          <w:ilvl w:val="2"/>
          <w:numId w:val="29"/>
        </w:numPr>
        <w:shd w:val="clear" w:color="auto" w:fill="auto"/>
        <w:tabs>
          <w:tab w:val="left" w:pos="1526"/>
        </w:tabs>
        <w:spacing w:before="0" w:line="360" w:lineRule="auto"/>
        <w:ind w:left="0" w:firstLine="1134"/>
        <w:rPr>
          <w:color w:val="000000"/>
          <w:sz w:val="24"/>
          <w:szCs w:val="24"/>
        </w:rPr>
      </w:pPr>
      <w:r>
        <w:rPr>
          <w:color w:val="000000"/>
          <w:sz w:val="24"/>
          <w:szCs w:val="24"/>
        </w:rPr>
        <w:t>santechnikui.</w:t>
      </w:r>
    </w:p>
    <w:p w:rsidR="00EB6AEF" w:rsidRDefault="00EB6AEF" w:rsidP="0086507A">
      <w:pPr>
        <w:pStyle w:val="Bodytext20"/>
        <w:shd w:val="clear" w:color="auto" w:fill="auto"/>
        <w:tabs>
          <w:tab w:val="left" w:pos="426"/>
        </w:tabs>
        <w:spacing w:before="0" w:line="360" w:lineRule="auto"/>
        <w:rPr>
          <w:color w:val="000000"/>
          <w:sz w:val="24"/>
          <w:szCs w:val="24"/>
        </w:rPr>
      </w:pPr>
      <w:r>
        <w:rPr>
          <w:color w:val="000000"/>
          <w:sz w:val="24"/>
          <w:szCs w:val="24"/>
        </w:rPr>
        <w:t xml:space="preserve">          14.Konkrečių darbuotojų, priskirtų atitinkamoms pareigybėms, pareigos nustatomos pareigybės aprašymuose. Darbo sutartyje gali būti numatytos ir kitos darbuotojo darbo apmokėjimo sąlygos, tačiau jos negali prieštarauti šiai darbo užmokesčio sistemai.</w:t>
      </w:r>
    </w:p>
    <w:p w:rsidR="00EB6AEF" w:rsidRDefault="00EB6AEF" w:rsidP="0086507A">
      <w:pPr>
        <w:pStyle w:val="Bodytext20"/>
        <w:shd w:val="clear" w:color="auto" w:fill="auto"/>
        <w:tabs>
          <w:tab w:val="left" w:pos="567"/>
        </w:tabs>
        <w:spacing w:before="0" w:line="360" w:lineRule="auto"/>
        <w:rPr>
          <w:color w:val="000000"/>
          <w:sz w:val="24"/>
          <w:szCs w:val="24"/>
        </w:rPr>
      </w:pPr>
      <w:r>
        <w:rPr>
          <w:color w:val="000000"/>
          <w:sz w:val="24"/>
          <w:szCs w:val="24"/>
        </w:rPr>
        <w:t xml:space="preserve">         15.Darbuotojui įgijus aukštesnę kvalifikaciją, Mokyklos direktoriaus sprendimu tokiam darbuotojui gali būti mokamas didesnis darbo užmokestis arba pritaikytas didesnis darbo apmokėjimo tarifas. Esant laisvoms darbo vietoms, kurioms keliami aukštesni reikalavimai, tokios darbo vietos pirmiausia pasiūlomos Mokyklos darbuotojams, įgijusiems aukštesnę kvalifikaciją. Tokiu atveju darbuotojui taikoma užimamos aukštesnės pareigybės atlyginimų sistema.</w:t>
      </w:r>
    </w:p>
    <w:p w:rsidR="00EB6AEF" w:rsidRDefault="00EB6AEF" w:rsidP="00F43AEF">
      <w:pPr>
        <w:pStyle w:val="Bodytext20"/>
        <w:shd w:val="clear" w:color="auto" w:fill="auto"/>
        <w:tabs>
          <w:tab w:val="left" w:pos="426"/>
        </w:tabs>
        <w:spacing w:before="0" w:line="360" w:lineRule="auto"/>
        <w:rPr>
          <w:color w:val="000000"/>
          <w:sz w:val="24"/>
          <w:szCs w:val="24"/>
        </w:rPr>
      </w:pPr>
      <w:r>
        <w:rPr>
          <w:color w:val="000000"/>
          <w:sz w:val="24"/>
          <w:szCs w:val="24"/>
        </w:rPr>
        <w:t xml:space="preserve">           16.Mokytojams, pagalbos mokiniui specialistams pareiginės algos kintamoji dalis, vadovaujantis darbo apmokėjimo įstatymu, nenustatoma.</w:t>
      </w:r>
    </w:p>
    <w:p w:rsidR="00EB6AEF" w:rsidRDefault="00EB6AEF" w:rsidP="00F43AEF">
      <w:pPr>
        <w:pStyle w:val="Bodytext20"/>
        <w:shd w:val="clear" w:color="auto" w:fill="auto"/>
        <w:tabs>
          <w:tab w:val="left" w:pos="426"/>
        </w:tabs>
        <w:spacing w:before="0" w:line="360" w:lineRule="auto"/>
        <w:rPr>
          <w:color w:val="000000"/>
          <w:sz w:val="24"/>
          <w:szCs w:val="24"/>
        </w:rPr>
      </w:pPr>
      <w:r>
        <w:rPr>
          <w:color w:val="000000"/>
          <w:sz w:val="24"/>
          <w:szCs w:val="24"/>
        </w:rPr>
        <w:t xml:space="preserve">          17.Mokyklos specialistams (A2 ir B lygio), Mokyklos kvalifikuotiems darbuotojams (C lygis) pareiginės algos kintamoji dalis nustatoma atlikus kasmetinį darbuotojų vertinimą, atsižvelgiant į Mokyklos turimas lėšas:</w:t>
      </w:r>
    </w:p>
    <w:p w:rsidR="00EB6AEF" w:rsidRDefault="00EB6AEF" w:rsidP="00F43AEF">
      <w:pPr>
        <w:pStyle w:val="Bodytext20"/>
        <w:shd w:val="clear" w:color="auto" w:fill="auto"/>
        <w:tabs>
          <w:tab w:val="left" w:pos="567"/>
        </w:tabs>
        <w:spacing w:before="0" w:line="360" w:lineRule="auto"/>
        <w:rPr>
          <w:color w:val="000000"/>
          <w:sz w:val="24"/>
          <w:szCs w:val="24"/>
        </w:rPr>
      </w:pPr>
      <w:r>
        <w:rPr>
          <w:color w:val="000000"/>
          <w:sz w:val="24"/>
          <w:szCs w:val="24"/>
        </w:rPr>
        <w:t xml:space="preserve">           17.1.Darbuotojų praėjusių kalendorinių metų veikla vertinama vadovaujantis Lietuvos Respublikos Vyriausybės ir įstaigos darbuotojų veiklos vertinimo tvarkos aprašu;</w:t>
      </w:r>
    </w:p>
    <w:p w:rsidR="00EB6AEF" w:rsidRDefault="00EB6AEF" w:rsidP="00F43AEF">
      <w:pPr>
        <w:pStyle w:val="Bodytext20"/>
        <w:numPr>
          <w:ilvl w:val="1"/>
          <w:numId w:val="30"/>
        </w:numPr>
        <w:shd w:val="clear" w:color="auto" w:fill="auto"/>
        <w:tabs>
          <w:tab w:val="left" w:pos="1512"/>
        </w:tabs>
        <w:spacing w:before="0" w:line="360" w:lineRule="auto"/>
        <w:rPr>
          <w:color w:val="000000"/>
          <w:sz w:val="24"/>
          <w:szCs w:val="24"/>
        </w:rPr>
      </w:pPr>
      <w:r>
        <w:rPr>
          <w:color w:val="000000"/>
          <w:sz w:val="24"/>
          <w:szCs w:val="24"/>
        </w:rPr>
        <w:t xml:space="preserve">Metines veiklos užduotis, siektinus rezultatus ir jų vertinimo rodiklius Mokyklos </w:t>
      </w:r>
    </w:p>
    <w:p w:rsidR="00EB6AEF" w:rsidRDefault="00EB6AEF" w:rsidP="00F43AEF">
      <w:pPr>
        <w:pStyle w:val="Bodytext20"/>
        <w:shd w:val="clear" w:color="auto" w:fill="auto"/>
        <w:tabs>
          <w:tab w:val="left" w:pos="1512"/>
        </w:tabs>
        <w:spacing w:before="0" w:line="360" w:lineRule="auto"/>
        <w:rPr>
          <w:color w:val="000000"/>
          <w:sz w:val="24"/>
          <w:szCs w:val="24"/>
        </w:rPr>
      </w:pPr>
      <w:r>
        <w:rPr>
          <w:color w:val="000000"/>
          <w:sz w:val="24"/>
          <w:szCs w:val="24"/>
        </w:rPr>
        <w:t>darbuotojams nustato ir kasmetinę veiklą vertina tiesioginis jų vadovas.</w:t>
      </w:r>
    </w:p>
    <w:p w:rsidR="00EB6AEF" w:rsidRPr="00465AE9" w:rsidRDefault="00EB6AEF" w:rsidP="00C25CD2">
      <w:pPr>
        <w:pStyle w:val="Bodytext20"/>
        <w:shd w:val="clear" w:color="auto" w:fill="auto"/>
        <w:tabs>
          <w:tab w:val="left" w:pos="1512"/>
        </w:tabs>
        <w:spacing w:before="0" w:line="360" w:lineRule="auto"/>
        <w:ind w:left="567"/>
        <w:rPr>
          <w:color w:val="000000"/>
          <w:sz w:val="24"/>
          <w:szCs w:val="24"/>
        </w:rPr>
      </w:pPr>
    </w:p>
    <w:p w:rsidR="00EB6AEF" w:rsidRDefault="00EB6AEF" w:rsidP="00C25CD2">
      <w:pPr>
        <w:spacing w:line="360" w:lineRule="auto"/>
        <w:jc w:val="center"/>
        <w:rPr>
          <w:b/>
          <w:bCs/>
          <w:color w:val="000000"/>
          <w:szCs w:val="24"/>
        </w:rPr>
      </w:pPr>
      <w:r>
        <w:rPr>
          <w:b/>
          <w:bCs/>
          <w:color w:val="000000"/>
          <w:szCs w:val="24"/>
        </w:rPr>
        <w:t>IV SKYRIUS</w:t>
      </w:r>
    </w:p>
    <w:p w:rsidR="00EB6AEF" w:rsidRDefault="00EB6AEF" w:rsidP="00C25CD2">
      <w:pPr>
        <w:spacing w:line="360" w:lineRule="auto"/>
        <w:jc w:val="center"/>
        <w:rPr>
          <w:b/>
          <w:bCs/>
          <w:color w:val="000000"/>
          <w:szCs w:val="24"/>
        </w:rPr>
      </w:pPr>
      <w:r>
        <w:rPr>
          <w:b/>
          <w:bCs/>
          <w:color w:val="000000"/>
          <w:szCs w:val="24"/>
        </w:rPr>
        <w:t>BAIGIAMOSIOS NUOSTATOS</w:t>
      </w:r>
    </w:p>
    <w:p w:rsidR="00EB6AEF" w:rsidRDefault="00EB6AEF" w:rsidP="00C25CD2">
      <w:pPr>
        <w:spacing w:line="360" w:lineRule="auto"/>
        <w:jc w:val="center"/>
        <w:rPr>
          <w:b/>
          <w:bCs/>
          <w:color w:val="000000"/>
          <w:szCs w:val="24"/>
        </w:rPr>
      </w:pPr>
    </w:p>
    <w:p w:rsidR="00EB6AEF" w:rsidRDefault="00EB6AEF" w:rsidP="00F43AEF">
      <w:pPr>
        <w:pStyle w:val="Bodytext20"/>
        <w:shd w:val="clear" w:color="auto" w:fill="auto"/>
        <w:tabs>
          <w:tab w:val="left" w:pos="1526"/>
        </w:tabs>
        <w:spacing w:before="0" w:line="360" w:lineRule="auto"/>
        <w:rPr>
          <w:color w:val="000000"/>
          <w:sz w:val="24"/>
          <w:szCs w:val="24"/>
        </w:rPr>
      </w:pPr>
      <w:r>
        <w:rPr>
          <w:sz w:val="24"/>
          <w:szCs w:val="24"/>
          <w:lang w:eastAsia="lt-LT"/>
        </w:rPr>
        <w:t xml:space="preserve">          18.Iki darbo apmokėjimo įstatymo įsigaliojimo į pareigas priimti įstaigų darbuotojai, kurie neturi jų pareigoms eiti būtino išsilavinimo ar profesinės kvalifikacijos, toliau eina pareigas, bet ne ilgiau kaip iki 2023 m. sausio 1 d. Per šį laikotarpį reikalaujamo išsilavinimo ar profesinės kvalifikacijos neįgiję biudžetinių įstaigų darbuotojai atleidžiami iš einamų pareigų.</w:t>
      </w:r>
    </w:p>
    <w:p w:rsidR="00EB6AEF" w:rsidRDefault="00EB6AEF" w:rsidP="00F43AEF">
      <w:pPr>
        <w:pStyle w:val="Bodytext20"/>
        <w:shd w:val="clear" w:color="auto" w:fill="auto"/>
        <w:tabs>
          <w:tab w:val="left" w:pos="1526"/>
        </w:tabs>
        <w:spacing w:before="0" w:line="360" w:lineRule="auto"/>
        <w:ind w:left="-480"/>
        <w:rPr>
          <w:color w:val="000000"/>
          <w:sz w:val="24"/>
          <w:szCs w:val="24"/>
        </w:rPr>
      </w:pPr>
      <w:r>
        <w:rPr>
          <w:color w:val="000000"/>
          <w:sz w:val="24"/>
          <w:szCs w:val="24"/>
        </w:rPr>
        <w:t xml:space="preserve">                19.Mokyklos darbuotojų darbo užmokesčio dydis tikslinamas į metus du kartus ir /ar </w:t>
      </w:r>
    </w:p>
    <w:p w:rsidR="00EB6AEF" w:rsidRDefault="00EB6AEF" w:rsidP="00F43AEF">
      <w:pPr>
        <w:pStyle w:val="Bodytext20"/>
        <w:shd w:val="clear" w:color="auto" w:fill="auto"/>
        <w:tabs>
          <w:tab w:val="left" w:pos="1526"/>
        </w:tabs>
        <w:spacing w:before="0" w:line="360" w:lineRule="auto"/>
        <w:ind w:left="-480"/>
        <w:rPr>
          <w:color w:val="000000"/>
          <w:sz w:val="24"/>
          <w:szCs w:val="24"/>
        </w:rPr>
      </w:pPr>
      <w:r>
        <w:rPr>
          <w:color w:val="000000"/>
          <w:sz w:val="24"/>
          <w:szCs w:val="24"/>
        </w:rPr>
        <w:t xml:space="preserve">          pasikeitus teisės aktams, atitinkamai sistema peržiūrima ne rečiau kaip vieną kartą metuose arba </w:t>
      </w:r>
    </w:p>
    <w:p w:rsidR="00EB6AEF" w:rsidRDefault="00EB6AEF" w:rsidP="00F43AEF">
      <w:pPr>
        <w:pStyle w:val="Bodytext20"/>
        <w:shd w:val="clear" w:color="auto" w:fill="auto"/>
        <w:tabs>
          <w:tab w:val="left" w:pos="1526"/>
        </w:tabs>
        <w:spacing w:before="0" w:line="360" w:lineRule="auto"/>
        <w:ind w:left="-480"/>
        <w:rPr>
          <w:color w:val="000000"/>
          <w:sz w:val="24"/>
          <w:szCs w:val="24"/>
        </w:rPr>
      </w:pPr>
      <w:r>
        <w:rPr>
          <w:color w:val="000000"/>
          <w:sz w:val="24"/>
          <w:szCs w:val="24"/>
        </w:rPr>
        <w:t xml:space="preserve">          pasikeitus teisės aktams.</w:t>
      </w:r>
    </w:p>
    <w:p w:rsidR="00EB6AEF" w:rsidRDefault="00EB6AEF" w:rsidP="00F43AEF">
      <w:pPr>
        <w:pStyle w:val="Bodytext20"/>
        <w:shd w:val="clear" w:color="auto" w:fill="auto"/>
        <w:tabs>
          <w:tab w:val="left" w:pos="1526"/>
        </w:tabs>
        <w:spacing w:before="0" w:line="360" w:lineRule="auto"/>
        <w:ind w:left="-480"/>
        <w:rPr>
          <w:color w:val="000000"/>
          <w:sz w:val="24"/>
          <w:szCs w:val="24"/>
        </w:rPr>
      </w:pPr>
      <w:r>
        <w:rPr>
          <w:color w:val="000000"/>
          <w:sz w:val="24"/>
          <w:szCs w:val="24"/>
        </w:rPr>
        <w:t xml:space="preserve">                 20.Sistema patvirtinta konsultuojantis su Mokyklos darbo taryba, laikantis lyčių lygybės ir</w:t>
      </w:r>
    </w:p>
    <w:p w:rsidR="00EB6AEF" w:rsidRDefault="00EB6AEF" w:rsidP="00F43AEF">
      <w:pPr>
        <w:pStyle w:val="Bodytext20"/>
        <w:shd w:val="clear" w:color="auto" w:fill="auto"/>
        <w:tabs>
          <w:tab w:val="left" w:pos="1526"/>
        </w:tabs>
        <w:spacing w:before="0" w:line="360" w:lineRule="auto"/>
        <w:ind w:left="-480"/>
        <w:rPr>
          <w:color w:val="000000"/>
          <w:sz w:val="24"/>
          <w:szCs w:val="24"/>
        </w:rPr>
      </w:pPr>
      <w:r>
        <w:rPr>
          <w:color w:val="000000"/>
          <w:sz w:val="24"/>
          <w:szCs w:val="24"/>
        </w:rPr>
        <w:t xml:space="preserve">         nediskriminavimo kitais pagrindais principų.</w:t>
      </w:r>
    </w:p>
    <w:p w:rsidR="00EB6AEF" w:rsidRDefault="00EB6AEF" w:rsidP="00A91E68">
      <w:pPr>
        <w:pStyle w:val="Bodytext20"/>
        <w:numPr>
          <w:ilvl w:val="0"/>
          <w:numId w:val="32"/>
        </w:numPr>
        <w:shd w:val="clear" w:color="auto" w:fill="auto"/>
        <w:tabs>
          <w:tab w:val="left" w:pos="1526"/>
        </w:tabs>
        <w:spacing w:before="0" w:line="360" w:lineRule="auto"/>
        <w:rPr>
          <w:color w:val="000000"/>
          <w:sz w:val="24"/>
          <w:szCs w:val="24"/>
        </w:rPr>
      </w:pPr>
      <w:r>
        <w:rPr>
          <w:color w:val="000000"/>
          <w:sz w:val="24"/>
          <w:szCs w:val="24"/>
        </w:rPr>
        <w:t>Visi Mokyklos darbuotojai ir kiti atsakingi asmenys su šia sistema yra supažindinami</w:t>
      </w:r>
    </w:p>
    <w:p w:rsidR="00EB6AEF" w:rsidRDefault="00EB6AEF" w:rsidP="00A91E68">
      <w:pPr>
        <w:pStyle w:val="Bodytext20"/>
        <w:shd w:val="clear" w:color="auto" w:fill="auto"/>
        <w:tabs>
          <w:tab w:val="left" w:pos="1526"/>
        </w:tabs>
        <w:spacing w:before="0" w:line="360" w:lineRule="auto"/>
        <w:rPr>
          <w:color w:val="000000"/>
          <w:sz w:val="24"/>
          <w:szCs w:val="24"/>
        </w:rPr>
      </w:pPr>
      <w:r>
        <w:rPr>
          <w:color w:val="000000"/>
          <w:sz w:val="24"/>
          <w:szCs w:val="24"/>
        </w:rPr>
        <w:t>pasirašytinai ir privalo laikytis joje nustatytų įpareigojimų bei atlikdami savo darbo funkcijas vadovautis sistemoje nustatytais principais.</w:t>
      </w:r>
    </w:p>
    <w:p w:rsidR="00EB6AEF" w:rsidRDefault="00EB6AEF" w:rsidP="00A91E68">
      <w:pPr>
        <w:pStyle w:val="Bodytext20"/>
        <w:numPr>
          <w:ilvl w:val="0"/>
          <w:numId w:val="32"/>
        </w:numPr>
        <w:shd w:val="clear" w:color="auto" w:fill="auto"/>
        <w:tabs>
          <w:tab w:val="left" w:pos="1526"/>
        </w:tabs>
        <w:spacing w:before="0" w:line="360" w:lineRule="auto"/>
        <w:rPr>
          <w:color w:val="000000"/>
          <w:sz w:val="24"/>
          <w:szCs w:val="24"/>
        </w:rPr>
      </w:pPr>
      <w:r>
        <w:rPr>
          <w:color w:val="000000"/>
          <w:sz w:val="24"/>
          <w:szCs w:val="24"/>
        </w:rPr>
        <w:t xml:space="preserve">Mokyklos direktorius turi teisę iš dalies arba visiškai pakeisti šią sistemą. Su pakeitimais </w:t>
      </w:r>
    </w:p>
    <w:p w:rsidR="00EB6AEF" w:rsidRDefault="00EB6AEF" w:rsidP="00F43AEF">
      <w:pPr>
        <w:pStyle w:val="Bodytext20"/>
        <w:shd w:val="clear" w:color="auto" w:fill="auto"/>
        <w:tabs>
          <w:tab w:val="left" w:pos="1526"/>
        </w:tabs>
        <w:spacing w:before="0" w:line="360" w:lineRule="auto"/>
        <w:rPr>
          <w:color w:val="000000"/>
          <w:sz w:val="24"/>
          <w:szCs w:val="24"/>
        </w:rPr>
      </w:pPr>
      <w:r>
        <w:rPr>
          <w:color w:val="000000"/>
          <w:sz w:val="24"/>
          <w:szCs w:val="24"/>
        </w:rPr>
        <w:t>darbuotojai ir kiti atsakingi asmenys supažindinami pasirašytinai.</w:t>
      </w:r>
    </w:p>
    <w:p w:rsidR="00EB6AEF" w:rsidRDefault="00EB6AEF" w:rsidP="00C25CD2">
      <w:pPr>
        <w:pStyle w:val="Bodytext20"/>
        <w:shd w:val="clear" w:color="auto" w:fill="auto"/>
        <w:tabs>
          <w:tab w:val="left" w:pos="1526"/>
        </w:tabs>
        <w:spacing w:before="0" w:line="360" w:lineRule="auto"/>
        <w:rPr>
          <w:color w:val="000000"/>
          <w:sz w:val="24"/>
          <w:szCs w:val="24"/>
        </w:rPr>
      </w:pPr>
    </w:p>
    <w:p w:rsidR="00EB6AEF" w:rsidRDefault="00EB6AEF" w:rsidP="00C25CD2">
      <w:pPr>
        <w:pStyle w:val="Bodytext20"/>
        <w:shd w:val="clear" w:color="auto" w:fill="auto"/>
        <w:tabs>
          <w:tab w:val="left" w:pos="1526"/>
        </w:tabs>
        <w:spacing w:before="0" w:line="360" w:lineRule="auto"/>
        <w:ind w:left="851"/>
        <w:rPr>
          <w:color w:val="000000"/>
          <w:sz w:val="24"/>
          <w:szCs w:val="24"/>
        </w:rPr>
      </w:pPr>
    </w:p>
    <w:p w:rsidR="00EB6AEF" w:rsidRDefault="00EB6AEF" w:rsidP="00C25CD2">
      <w:pPr>
        <w:pStyle w:val="Bodytext20"/>
        <w:shd w:val="clear" w:color="auto" w:fill="auto"/>
        <w:tabs>
          <w:tab w:val="left" w:pos="1526"/>
        </w:tabs>
        <w:spacing w:before="0" w:line="360" w:lineRule="auto"/>
        <w:ind w:left="851"/>
        <w:jc w:val="center"/>
        <w:rPr>
          <w:color w:val="000000"/>
          <w:sz w:val="24"/>
          <w:szCs w:val="24"/>
        </w:rPr>
      </w:pPr>
      <w:r>
        <w:rPr>
          <w:color w:val="000000"/>
          <w:sz w:val="24"/>
          <w:szCs w:val="24"/>
        </w:rPr>
        <w:t>___________________________</w:t>
      </w:r>
    </w:p>
    <w:p w:rsidR="00EB6AEF" w:rsidRDefault="00EB6AEF" w:rsidP="00C25CD2">
      <w:pPr>
        <w:spacing w:line="360" w:lineRule="auto"/>
        <w:jc w:val="center"/>
        <w:rPr>
          <w:b/>
          <w:bCs/>
          <w:color w:val="000000"/>
          <w:szCs w:val="24"/>
          <w:lang w:eastAsia="lt-LT"/>
        </w:rPr>
      </w:pPr>
    </w:p>
    <w:p w:rsidR="00EB6AEF" w:rsidRDefault="00EB6AEF" w:rsidP="00C25CD2">
      <w:pPr>
        <w:spacing w:line="360" w:lineRule="auto"/>
        <w:jc w:val="center"/>
        <w:rPr>
          <w:b/>
          <w:bCs/>
          <w:color w:val="000000"/>
          <w:szCs w:val="24"/>
          <w:lang w:eastAsia="lt-LT"/>
        </w:rPr>
      </w:pPr>
    </w:p>
    <w:p w:rsidR="00EB6AEF" w:rsidRDefault="00EB6AEF" w:rsidP="00C25CD2">
      <w:pPr>
        <w:spacing w:line="360" w:lineRule="auto"/>
        <w:jc w:val="center"/>
        <w:rPr>
          <w:b/>
          <w:bCs/>
          <w:color w:val="000000"/>
          <w:szCs w:val="24"/>
          <w:lang w:eastAsia="lt-LT"/>
        </w:rPr>
      </w:pPr>
    </w:p>
    <w:p w:rsidR="00EB6AEF" w:rsidRDefault="00EB6AEF" w:rsidP="00C25CD2">
      <w:pPr>
        <w:spacing w:line="360" w:lineRule="auto"/>
        <w:jc w:val="center"/>
        <w:rPr>
          <w:b/>
          <w:bCs/>
          <w:color w:val="000000"/>
          <w:szCs w:val="24"/>
          <w:lang w:eastAsia="lt-LT"/>
        </w:rPr>
      </w:pPr>
    </w:p>
    <w:p w:rsidR="00EB6AEF" w:rsidRDefault="00EB6AEF" w:rsidP="00C25CD2">
      <w:pPr>
        <w:spacing w:line="360" w:lineRule="auto"/>
        <w:jc w:val="center"/>
        <w:rPr>
          <w:b/>
          <w:bCs/>
          <w:color w:val="000000"/>
          <w:szCs w:val="24"/>
          <w:lang w:eastAsia="lt-LT"/>
        </w:rPr>
      </w:pPr>
    </w:p>
    <w:p w:rsidR="00EB6AEF" w:rsidRDefault="00EB6AEF" w:rsidP="00C25CD2">
      <w:pPr>
        <w:spacing w:line="360" w:lineRule="auto"/>
        <w:jc w:val="center"/>
        <w:rPr>
          <w:b/>
          <w:bCs/>
          <w:color w:val="000000"/>
          <w:szCs w:val="24"/>
          <w:lang w:eastAsia="lt-LT"/>
        </w:rPr>
      </w:pPr>
    </w:p>
    <w:p w:rsidR="00EB6AEF" w:rsidRDefault="00EB6AEF" w:rsidP="00C25CD2">
      <w:pPr>
        <w:spacing w:line="360" w:lineRule="auto"/>
        <w:jc w:val="center"/>
        <w:rPr>
          <w:b/>
          <w:bCs/>
          <w:color w:val="000000"/>
          <w:szCs w:val="24"/>
          <w:lang w:eastAsia="lt-LT"/>
        </w:rPr>
      </w:pPr>
    </w:p>
    <w:p w:rsidR="00EB6AEF" w:rsidRDefault="00EB6AEF" w:rsidP="00C25CD2">
      <w:pPr>
        <w:spacing w:line="360" w:lineRule="auto"/>
        <w:jc w:val="center"/>
        <w:rPr>
          <w:b/>
          <w:bCs/>
          <w:color w:val="000000"/>
          <w:szCs w:val="24"/>
          <w:lang w:eastAsia="lt-LT"/>
        </w:rPr>
      </w:pPr>
    </w:p>
    <w:p w:rsidR="00EB6AEF" w:rsidRDefault="00EB6AEF" w:rsidP="00C25CD2">
      <w:pPr>
        <w:spacing w:line="360" w:lineRule="auto"/>
        <w:jc w:val="center"/>
        <w:rPr>
          <w:b/>
          <w:bCs/>
          <w:color w:val="000000"/>
          <w:szCs w:val="24"/>
          <w:lang w:eastAsia="lt-LT"/>
        </w:rPr>
      </w:pPr>
    </w:p>
    <w:p w:rsidR="00EB6AEF" w:rsidRDefault="00EB6AEF" w:rsidP="00C25CD2">
      <w:pPr>
        <w:spacing w:line="360" w:lineRule="auto"/>
        <w:jc w:val="center"/>
        <w:rPr>
          <w:b/>
          <w:bCs/>
          <w:color w:val="000000"/>
          <w:szCs w:val="24"/>
          <w:lang w:eastAsia="lt-LT"/>
        </w:rPr>
      </w:pPr>
    </w:p>
    <w:p w:rsidR="00EB6AEF" w:rsidRDefault="00EB6AEF" w:rsidP="00C25CD2">
      <w:pPr>
        <w:spacing w:line="360" w:lineRule="auto"/>
        <w:jc w:val="center"/>
        <w:rPr>
          <w:b/>
          <w:bCs/>
          <w:color w:val="000000"/>
          <w:szCs w:val="24"/>
          <w:lang w:eastAsia="lt-LT"/>
        </w:rPr>
      </w:pPr>
    </w:p>
    <w:p w:rsidR="00EB6AEF" w:rsidRDefault="00EB6AEF" w:rsidP="00C25CD2">
      <w:pPr>
        <w:spacing w:line="360" w:lineRule="auto"/>
        <w:jc w:val="center"/>
        <w:rPr>
          <w:b/>
          <w:bCs/>
          <w:color w:val="000000"/>
          <w:szCs w:val="24"/>
          <w:lang w:eastAsia="lt-LT"/>
        </w:rPr>
      </w:pPr>
    </w:p>
    <w:p w:rsidR="00EB6AEF" w:rsidRDefault="00EB6AEF" w:rsidP="00C25CD2">
      <w:pPr>
        <w:spacing w:line="360" w:lineRule="auto"/>
        <w:jc w:val="center"/>
        <w:rPr>
          <w:b/>
          <w:bCs/>
          <w:color w:val="000000"/>
          <w:szCs w:val="24"/>
          <w:lang w:eastAsia="lt-LT"/>
        </w:rPr>
      </w:pPr>
    </w:p>
    <w:p w:rsidR="00EB6AEF" w:rsidRDefault="00EB6AEF" w:rsidP="00C25CD2">
      <w:pPr>
        <w:spacing w:line="360" w:lineRule="auto"/>
        <w:jc w:val="center"/>
        <w:rPr>
          <w:b/>
          <w:bCs/>
          <w:color w:val="000000"/>
          <w:szCs w:val="24"/>
          <w:lang w:eastAsia="lt-LT"/>
        </w:rPr>
      </w:pPr>
    </w:p>
    <w:p w:rsidR="00EB6AEF" w:rsidRDefault="00EB6AEF" w:rsidP="00C25CD2">
      <w:pPr>
        <w:ind w:left="5103"/>
        <w:rPr>
          <w:szCs w:val="24"/>
          <w:lang w:eastAsia="lt-LT"/>
        </w:rPr>
      </w:pPr>
    </w:p>
    <w:p w:rsidR="00EB6AEF" w:rsidRDefault="00EB6AEF" w:rsidP="00C25CD2">
      <w:pPr>
        <w:ind w:left="5103"/>
        <w:rPr>
          <w:szCs w:val="24"/>
          <w:lang w:eastAsia="lt-LT"/>
        </w:rPr>
      </w:pPr>
    </w:p>
    <w:p w:rsidR="00EB6AEF" w:rsidRDefault="00EB6AEF" w:rsidP="00C25CD2">
      <w:pPr>
        <w:ind w:left="5103"/>
        <w:rPr>
          <w:szCs w:val="24"/>
          <w:lang w:eastAsia="lt-LT"/>
        </w:rPr>
      </w:pPr>
    </w:p>
    <w:p w:rsidR="00EB6AEF" w:rsidRDefault="00EB6AEF" w:rsidP="00C25CD2">
      <w:pPr>
        <w:ind w:left="5103"/>
        <w:rPr>
          <w:szCs w:val="24"/>
          <w:lang w:eastAsia="lt-LT"/>
        </w:rPr>
      </w:pPr>
    </w:p>
    <w:p w:rsidR="00EB6AEF" w:rsidRDefault="00EB6AEF" w:rsidP="00C25CD2">
      <w:pPr>
        <w:ind w:left="5103"/>
        <w:rPr>
          <w:szCs w:val="24"/>
          <w:lang w:eastAsia="lt-LT"/>
        </w:rPr>
      </w:pPr>
    </w:p>
    <w:p w:rsidR="00EB6AEF" w:rsidRDefault="00EB6AEF" w:rsidP="00C25CD2">
      <w:pPr>
        <w:ind w:left="5103"/>
        <w:rPr>
          <w:szCs w:val="24"/>
          <w:lang w:eastAsia="lt-LT"/>
        </w:rPr>
      </w:pPr>
    </w:p>
    <w:p w:rsidR="00EB6AEF" w:rsidRDefault="00EB6AEF" w:rsidP="00C25CD2">
      <w:pPr>
        <w:ind w:left="5103"/>
        <w:rPr>
          <w:szCs w:val="24"/>
          <w:lang w:eastAsia="lt-LT"/>
        </w:rPr>
      </w:pPr>
    </w:p>
    <w:p w:rsidR="00EB6AEF" w:rsidRDefault="00EB6AEF" w:rsidP="00C25CD2">
      <w:pPr>
        <w:ind w:left="5103"/>
        <w:rPr>
          <w:szCs w:val="24"/>
          <w:lang w:eastAsia="lt-LT"/>
        </w:rPr>
      </w:pPr>
    </w:p>
    <w:p w:rsidR="00EB6AEF" w:rsidRDefault="00EB6AEF" w:rsidP="00C25CD2">
      <w:pPr>
        <w:ind w:left="5103"/>
        <w:rPr>
          <w:szCs w:val="24"/>
          <w:lang w:eastAsia="lt-LT"/>
        </w:rPr>
      </w:pPr>
    </w:p>
    <w:p w:rsidR="00EB6AEF" w:rsidRDefault="00EB6AEF" w:rsidP="00C25CD2">
      <w:pPr>
        <w:ind w:left="5103"/>
        <w:rPr>
          <w:szCs w:val="24"/>
          <w:lang w:eastAsia="lt-LT"/>
        </w:rPr>
      </w:pPr>
    </w:p>
    <w:p w:rsidR="00EB6AEF" w:rsidRDefault="00EB6AEF" w:rsidP="00C25CD2">
      <w:pPr>
        <w:ind w:left="5103"/>
        <w:rPr>
          <w:szCs w:val="24"/>
          <w:lang w:eastAsia="lt-LT"/>
        </w:rPr>
      </w:pPr>
    </w:p>
    <w:p w:rsidR="00EB6AEF" w:rsidRDefault="00EB6AEF" w:rsidP="00C25CD2">
      <w:pPr>
        <w:ind w:left="5103"/>
        <w:rPr>
          <w:szCs w:val="24"/>
          <w:lang w:eastAsia="lt-LT"/>
        </w:rPr>
      </w:pPr>
    </w:p>
    <w:p w:rsidR="00EB6AEF" w:rsidRDefault="00EB6AEF" w:rsidP="00C25CD2">
      <w:pPr>
        <w:ind w:left="5103"/>
        <w:rPr>
          <w:szCs w:val="24"/>
          <w:lang w:eastAsia="lt-LT"/>
        </w:rPr>
      </w:pPr>
    </w:p>
    <w:p w:rsidR="00EB6AEF" w:rsidRDefault="00EB6AEF" w:rsidP="00C25CD2">
      <w:pPr>
        <w:ind w:left="5103"/>
        <w:rPr>
          <w:szCs w:val="24"/>
          <w:lang w:eastAsia="lt-LT"/>
        </w:rPr>
      </w:pPr>
    </w:p>
    <w:p w:rsidR="00EB6AEF" w:rsidRDefault="00EB6AEF" w:rsidP="00C25CD2">
      <w:pPr>
        <w:ind w:left="5103"/>
        <w:rPr>
          <w:szCs w:val="24"/>
          <w:lang w:eastAsia="lt-LT"/>
        </w:rPr>
      </w:pPr>
    </w:p>
    <w:p w:rsidR="00EB6AEF" w:rsidRDefault="00EB6AEF" w:rsidP="00C25CD2">
      <w:pPr>
        <w:ind w:left="5103"/>
        <w:rPr>
          <w:szCs w:val="24"/>
          <w:lang w:eastAsia="lt-LT"/>
        </w:rPr>
      </w:pPr>
    </w:p>
    <w:p w:rsidR="00EB6AEF" w:rsidRDefault="00EB6AEF" w:rsidP="00C25CD2">
      <w:pPr>
        <w:ind w:left="5103"/>
        <w:rPr>
          <w:szCs w:val="24"/>
          <w:lang w:eastAsia="lt-LT"/>
        </w:rPr>
      </w:pPr>
    </w:p>
    <w:p w:rsidR="00EB6AEF" w:rsidRDefault="00EB6AEF" w:rsidP="00C25CD2">
      <w:pPr>
        <w:ind w:left="5103"/>
        <w:rPr>
          <w:szCs w:val="24"/>
          <w:lang w:eastAsia="lt-LT"/>
        </w:rPr>
      </w:pPr>
    </w:p>
    <w:p w:rsidR="00EB6AEF" w:rsidRDefault="00EB6AEF" w:rsidP="00C25CD2">
      <w:pPr>
        <w:ind w:left="5103"/>
        <w:rPr>
          <w:szCs w:val="24"/>
          <w:lang w:eastAsia="lt-LT"/>
        </w:rPr>
      </w:pPr>
    </w:p>
    <w:p w:rsidR="00EB6AEF" w:rsidRDefault="00EB6AEF" w:rsidP="00C25CD2">
      <w:pPr>
        <w:ind w:left="5103"/>
        <w:jc w:val="center"/>
        <w:rPr>
          <w:szCs w:val="24"/>
          <w:lang w:eastAsia="lt-LT"/>
        </w:rPr>
      </w:pPr>
      <w:r>
        <w:rPr>
          <w:szCs w:val="24"/>
          <w:lang w:eastAsia="lt-LT"/>
        </w:rPr>
        <w:t>Panevėžio lopšelio-darželio ,,Jūratė“</w:t>
      </w:r>
    </w:p>
    <w:p w:rsidR="00EB6AEF" w:rsidRPr="0056512C" w:rsidRDefault="00EB6AEF" w:rsidP="00C25CD2">
      <w:pPr>
        <w:ind w:left="5103"/>
        <w:rPr>
          <w:szCs w:val="24"/>
          <w:lang w:eastAsia="lt-LT"/>
        </w:rPr>
      </w:pPr>
      <w:r>
        <w:rPr>
          <w:szCs w:val="24"/>
          <w:lang w:eastAsia="lt-LT"/>
        </w:rPr>
        <w:t xml:space="preserve">        </w:t>
      </w:r>
      <w:r w:rsidRPr="0056512C">
        <w:rPr>
          <w:szCs w:val="24"/>
          <w:lang w:eastAsia="lt-LT"/>
        </w:rPr>
        <w:t>Darbuotojų atlygio už darbą sistema</w:t>
      </w:r>
    </w:p>
    <w:p w:rsidR="00EB6AEF" w:rsidRDefault="00EB6AEF" w:rsidP="00A91E68">
      <w:pPr>
        <w:ind w:firstLine="5103"/>
        <w:rPr>
          <w:szCs w:val="24"/>
          <w:lang w:eastAsia="lt-LT"/>
        </w:rPr>
      </w:pPr>
      <w:r>
        <w:rPr>
          <w:szCs w:val="24"/>
          <w:lang w:eastAsia="lt-LT"/>
        </w:rPr>
        <w:t xml:space="preserve">       1 priedas</w:t>
      </w:r>
    </w:p>
    <w:p w:rsidR="00EB6AEF" w:rsidRDefault="00EB6AEF" w:rsidP="00C25CD2">
      <w:pPr>
        <w:spacing w:line="360" w:lineRule="auto"/>
        <w:jc w:val="center"/>
        <w:rPr>
          <w:b/>
          <w:bCs/>
          <w:szCs w:val="24"/>
        </w:rPr>
      </w:pPr>
    </w:p>
    <w:p w:rsidR="00EB6AEF" w:rsidRDefault="00EB6AEF" w:rsidP="00C25CD2">
      <w:pPr>
        <w:spacing w:line="360" w:lineRule="auto"/>
        <w:jc w:val="center"/>
        <w:rPr>
          <w:b/>
          <w:bCs/>
          <w:szCs w:val="24"/>
        </w:rPr>
      </w:pPr>
      <w:r>
        <w:rPr>
          <w:b/>
          <w:bCs/>
          <w:szCs w:val="24"/>
        </w:rPr>
        <w:t xml:space="preserve">DARBUOTOJŲ, SU KURIAIS SUDARYTOS SUTARTYS SPECIALISTŲ PAREIGINĖS ALGOS PASTOVIOSIOS DALIES KOEFICIENTAI </w:t>
      </w:r>
    </w:p>
    <w:p w:rsidR="00EB6AEF" w:rsidRDefault="00EB6AEF" w:rsidP="00C25CD2">
      <w:pPr>
        <w:spacing w:line="360" w:lineRule="auto"/>
        <w:jc w:val="center"/>
        <w:rPr>
          <w:b/>
          <w:bCs/>
          <w:szCs w:val="24"/>
        </w:rPr>
      </w:pPr>
    </w:p>
    <w:p w:rsidR="00EB6AEF" w:rsidRDefault="00EB6AEF" w:rsidP="00C25CD2">
      <w:pPr>
        <w:spacing w:line="360" w:lineRule="auto"/>
        <w:jc w:val="right"/>
        <w:rPr>
          <w:b/>
          <w:bCs/>
          <w:szCs w:val="24"/>
        </w:rPr>
      </w:pPr>
      <w:r>
        <w:rPr>
          <w:color w:val="000000"/>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8"/>
        <w:gridCol w:w="1940"/>
        <w:gridCol w:w="1759"/>
        <w:gridCol w:w="1927"/>
        <w:gridCol w:w="1792"/>
      </w:tblGrid>
      <w:tr w:rsidR="00EB6AEF" w:rsidTr="00286559">
        <w:trPr>
          <w:trHeight w:hRule="exact" w:val="340"/>
        </w:trPr>
        <w:tc>
          <w:tcPr>
            <w:tcW w:w="1980" w:type="dxa"/>
            <w:vMerge w:val="restart"/>
            <w:vAlign w:val="center"/>
          </w:tcPr>
          <w:p w:rsidR="00EB6AEF" w:rsidRDefault="00EB6AEF" w:rsidP="00286559">
            <w:pPr>
              <w:spacing w:line="256" w:lineRule="auto"/>
              <w:jc w:val="center"/>
              <w:rPr>
                <w:color w:val="000000"/>
                <w:szCs w:val="24"/>
                <w:lang w:eastAsia="lt-LT"/>
              </w:rPr>
            </w:pPr>
            <w:r>
              <w:rPr>
                <w:color w:val="000000"/>
                <w:szCs w:val="24"/>
                <w:lang w:eastAsia="lt-LT"/>
              </w:rPr>
              <w:t>Pareigybės lygis</w:t>
            </w:r>
          </w:p>
        </w:tc>
        <w:tc>
          <w:tcPr>
            <w:tcW w:w="7654" w:type="dxa"/>
            <w:gridSpan w:val="4"/>
            <w:vAlign w:val="center"/>
          </w:tcPr>
          <w:p w:rsidR="00EB6AEF" w:rsidRDefault="00EB6AEF" w:rsidP="00286559">
            <w:pPr>
              <w:spacing w:line="256" w:lineRule="auto"/>
              <w:jc w:val="center"/>
              <w:rPr>
                <w:color w:val="000000"/>
                <w:szCs w:val="24"/>
                <w:lang w:eastAsia="lt-LT"/>
              </w:rPr>
            </w:pPr>
            <w:r>
              <w:rPr>
                <w:color w:val="000000"/>
                <w:szCs w:val="24"/>
                <w:lang w:eastAsia="lt-LT"/>
              </w:rPr>
              <w:t xml:space="preserve">Pastoviosios dalies koeficientai </w:t>
            </w:r>
          </w:p>
        </w:tc>
      </w:tr>
      <w:tr w:rsidR="00EB6AEF" w:rsidTr="00286559">
        <w:trPr>
          <w:trHeight w:val="340"/>
        </w:trPr>
        <w:tc>
          <w:tcPr>
            <w:tcW w:w="0" w:type="auto"/>
            <w:vMerge/>
            <w:vAlign w:val="center"/>
          </w:tcPr>
          <w:p w:rsidR="00EB6AEF" w:rsidRDefault="00EB6AEF" w:rsidP="00286559">
            <w:pPr>
              <w:rPr>
                <w:color w:val="000000"/>
                <w:szCs w:val="24"/>
                <w:lang w:eastAsia="lt-LT"/>
              </w:rPr>
            </w:pPr>
          </w:p>
        </w:tc>
        <w:tc>
          <w:tcPr>
            <w:tcW w:w="7654" w:type="dxa"/>
            <w:gridSpan w:val="4"/>
            <w:vAlign w:val="center"/>
          </w:tcPr>
          <w:p w:rsidR="00EB6AEF" w:rsidRDefault="00EB6AEF" w:rsidP="00286559">
            <w:pPr>
              <w:spacing w:line="256" w:lineRule="auto"/>
              <w:jc w:val="center"/>
              <w:rPr>
                <w:color w:val="000000"/>
                <w:szCs w:val="24"/>
                <w:lang w:eastAsia="lt-LT"/>
              </w:rPr>
            </w:pPr>
            <w:r>
              <w:rPr>
                <w:color w:val="000000"/>
                <w:szCs w:val="24"/>
                <w:lang w:eastAsia="lt-LT"/>
              </w:rPr>
              <w:t>profesinio darbo patirtis (metais)</w:t>
            </w:r>
          </w:p>
        </w:tc>
      </w:tr>
      <w:tr w:rsidR="00EB6AEF" w:rsidTr="00286559">
        <w:trPr>
          <w:trHeight w:hRule="exact" w:val="836"/>
        </w:trPr>
        <w:tc>
          <w:tcPr>
            <w:tcW w:w="0" w:type="auto"/>
            <w:vMerge/>
            <w:vAlign w:val="center"/>
          </w:tcPr>
          <w:p w:rsidR="00EB6AEF" w:rsidRDefault="00EB6AEF" w:rsidP="00286559">
            <w:pPr>
              <w:rPr>
                <w:color w:val="000000"/>
                <w:szCs w:val="24"/>
                <w:lang w:eastAsia="lt-LT"/>
              </w:rPr>
            </w:pPr>
          </w:p>
        </w:tc>
        <w:tc>
          <w:tcPr>
            <w:tcW w:w="2020" w:type="dxa"/>
            <w:vAlign w:val="center"/>
          </w:tcPr>
          <w:p w:rsidR="00EB6AEF" w:rsidRDefault="00EB6AEF" w:rsidP="00286559">
            <w:pPr>
              <w:spacing w:line="256" w:lineRule="auto"/>
              <w:jc w:val="center"/>
              <w:rPr>
                <w:color w:val="000000"/>
                <w:szCs w:val="24"/>
                <w:lang w:eastAsia="lt-LT"/>
              </w:rPr>
            </w:pPr>
            <w:r>
              <w:rPr>
                <w:color w:val="000000"/>
                <w:szCs w:val="24"/>
                <w:lang w:eastAsia="lt-LT"/>
              </w:rPr>
              <w:t>iki 2</w:t>
            </w:r>
          </w:p>
        </w:tc>
        <w:tc>
          <w:tcPr>
            <w:tcW w:w="1807" w:type="dxa"/>
            <w:vAlign w:val="center"/>
          </w:tcPr>
          <w:p w:rsidR="00EB6AEF" w:rsidRDefault="00EB6AEF" w:rsidP="00286559">
            <w:pPr>
              <w:spacing w:line="256" w:lineRule="auto"/>
              <w:jc w:val="center"/>
              <w:rPr>
                <w:color w:val="000000"/>
                <w:szCs w:val="24"/>
                <w:lang w:eastAsia="lt-LT"/>
              </w:rPr>
            </w:pPr>
            <w:r>
              <w:rPr>
                <w:color w:val="000000"/>
                <w:szCs w:val="24"/>
                <w:lang w:eastAsia="lt-LT"/>
              </w:rPr>
              <w:t>nuo daugiau kaip 2 iki 5</w:t>
            </w:r>
          </w:p>
        </w:tc>
        <w:tc>
          <w:tcPr>
            <w:tcW w:w="1985" w:type="dxa"/>
            <w:vAlign w:val="center"/>
          </w:tcPr>
          <w:p w:rsidR="00EB6AEF" w:rsidRDefault="00EB6AEF" w:rsidP="00286559">
            <w:pPr>
              <w:spacing w:line="256" w:lineRule="auto"/>
              <w:jc w:val="center"/>
              <w:rPr>
                <w:color w:val="000000"/>
                <w:szCs w:val="24"/>
                <w:lang w:eastAsia="lt-LT"/>
              </w:rPr>
            </w:pPr>
            <w:r>
              <w:rPr>
                <w:color w:val="000000"/>
                <w:szCs w:val="24"/>
                <w:lang w:eastAsia="lt-LT"/>
              </w:rPr>
              <w:t>nuo daugiau kaip 5 iki 10</w:t>
            </w:r>
          </w:p>
        </w:tc>
        <w:tc>
          <w:tcPr>
            <w:tcW w:w="1842" w:type="dxa"/>
            <w:vAlign w:val="center"/>
          </w:tcPr>
          <w:p w:rsidR="00EB6AEF" w:rsidRDefault="00EB6AEF" w:rsidP="00286559">
            <w:pPr>
              <w:spacing w:line="256" w:lineRule="auto"/>
              <w:jc w:val="center"/>
              <w:rPr>
                <w:color w:val="000000"/>
                <w:szCs w:val="24"/>
                <w:lang w:eastAsia="lt-LT"/>
              </w:rPr>
            </w:pPr>
            <w:r>
              <w:rPr>
                <w:color w:val="000000"/>
                <w:szCs w:val="24"/>
                <w:lang w:eastAsia="lt-LT"/>
              </w:rPr>
              <w:t>daugiau kaip 10</w:t>
            </w:r>
          </w:p>
        </w:tc>
      </w:tr>
      <w:tr w:rsidR="00EB6AEF" w:rsidTr="00286559">
        <w:trPr>
          <w:trHeight w:val="670"/>
        </w:trPr>
        <w:tc>
          <w:tcPr>
            <w:tcW w:w="1980" w:type="dxa"/>
            <w:vAlign w:val="center"/>
          </w:tcPr>
          <w:p w:rsidR="00EB6AEF" w:rsidRDefault="00EB6AEF" w:rsidP="00286559">
            <w:pPr>
              <w:spacing w:line="256" w:lineRule="auto"/>
              <w:jc w:val="center"/>
              <w:rPr>
                <w:color w:val="000000"/>
                <w:szCs w:val="24"/>
                <w:lang w:eastAsia="lt-LT"/>
              </w:rPr>
            </w:pPr>
            <w:r>
              <w:rPr>
                <w:color w:val="000000"/>
                <w:szCs w:val="24"/>
                <w:lang w:eastAsia="lt-LT"/>
              </w:rPr>
              <w:t>A lygis</w:t>
            </w:r>
          </w:p>
        </w:tc>
        <w:tc>
          <w:tcPr>
            <w:tcW w:w="2020" w:type="dxa"/>
            <w:vAlign w:val="center"/>
          </w:tcPr>
          <w:p w:rsidR="00EB6AEF" w:rsidRDefault="00EB6AEF" w:rsidP="00286559">
            <w:pPr>
              <w:spacing w:line="256" w:lineRule="auto"/>
              <w:jc w:val="center"/>
              <w:rPr>
                <w:color w:val="000000"/>
                <w:szCs w:val="24"/>
                <w:lang w:eastAsia="lt-LT"/>
              </w:rPr>
            </w:pPr>
            <w:r>
              <w:rPr>
                <w:bCs/>
                <w:color w:val="000000"/>
                <w:szCs w:val="24"/>
                <w:lang w:eastAsia="lt-LT"/>
              </w:rPr>
              <w:t>4,7–8,36</w:t>
            </w:r>
          </w:p>
        </w:tc>
        <w:tc>
          <w:tcPr>
            <w:tcW w:w="1807" w:type="dxa"/>
            <w:vAlign w:val="center"/>
          </w:tcPr>
          <w:p w:rsidR="00EB6AEF" w:rsidRDefault="00EB6AEF" w:rsidP="00286559">
            <w:pPr>
              <w:spacing w:line="256" w:lineRule="auto"/>
              <w:jc w:val="center"/>
              <w:rPr>
                <w:color w:val="000000"/>
                <w:szCs w:val="24"/>
                <w:lang w:eastAsia="lt-LT"/>
              </w:rPr>
            </w:pPr>
            <w:r>
              <w:rPr>
                <w:bCs/>
                <w:color w:val="000000"/>
                <w:szCs w:val="24"/>
                <w:lang w:eastAsia="lt-LT"/>
              </w:rPr>
              <w:t>4,73–9,35</w:t>
            </w:r>
          </w:p>
        </w:tc>
        <w:tc>
          <w:tcPr>
            <w:tcW w:w="1985" w:type="dxa"/>
            <w:vAlign w:val="center"/>
          </w:tcPr>
          <w:p w:rsidR="00EB6AEF" w:rsidRDefault="00EB6AEF" w:rsidP="00286559">
            <w:pPr>
              <w:spacing w:line="256" w:lineRule="auto"/>
              <w:jc w:val="center"/>
              <w:rPr>
                <w:color w:val="000000"/>
                <w:szCs w:val="24"/>
                <w:lang w:eastAsia="lt-LT"/>
              </w:rPr>
            </w:pPr>
            <w:r>
              <w:rPr>
                <w:bCs/>
                <w:color w:val="000000"/>
                <w:szCs w:val="24"/>
                <w:lang w:eastAsia="lt-LT"/>
              </w:rPr>
              <w:t>4,8–10,45</w:t>
            </w:r>
          </w:p>
        </w:tc>
        <w:tc>
          <w:tcPr>
            <w:tcW w:w="1842" w:type="dxa"/>
            <w:vAlign w:val="center"/>
          </w:tcPr>
          <w:p w:rsidR="00EB6AEF" w:rsidRDefault="00EB6AEF" w:rsidP="00286559">
            <w:pPr>
              <w:spacing w:line="256" w:lineRule="auto"/>
              <w:jc w:val="center"/>
              <w:rPr>
                <w:color w:val="000000"/>
                <w:szCs w:val="24"/>
                <w:lang w:eastAsia="lt-LT"/>
              </w:rPr>
            </w:pPr>
            <w:r>
              <w:rPr>
                <w:bCs/>
                <w:color w:val="000000"/>
                <w:szCs w:val="24"/>
                <w:lang w:eastAsia="lt-LT"/>
              </w:rPr>
              <w:t>5,01–11,55</w:t>
            </w:r>
          </w:p>
        </w:tc>
      </w:tr>
      <w:tr w:rsidR="00EB6AEF" w:rsidTr="00286559">
        <w:trPr>
          <w:trHeight w:val="670"/>
        </w:trPr>
        <w:tc>
          <w:tcPr>
            <w:tcW w:w="1980" w:type="dxa"/>
            <w:vAlign w:val="center"/>
          </w:tcPr>
          <w:p w:rsidR="00EB6AEF" w:rsidRDefault="00EB6AEF" w:rsidP="00286559">
            <w:pPr>
              <w:spacing w:line="256" w:lineRule="auto"/>
              <w:jc w:val="center"/>
              <w:rPr>
                <w:color w:val="000000"/>
                <w:szCs w:val="24"/>
                <w:lang w:eastAsia="lt-LT"/>
              </w:rPr>
            </w:pPr>
            <w:r>
              <w:rPr>
                <w:color w:val="000000"/>
                <w:szCs w:val="24"/>
                <w:lang w:eastAsia="lt-LT"/>
              </w:rPr>
              <w:t>B lygis</w:t>
            </w:r>
          </w:p>
        </w:tc>
        <w:tc>
          <w:tcPr>
            <w:tcW w:w="2020" w:type="dxa"/>
            <w:vAlign w:val="center"/>
          </w:tcPr>
          <w:p w:rsidR="00EB6AEF" w:rsidRDefault="00EB6AEF" w:rsidP="00286559">
            <w:pPr>
              <w:spacing w:line="256" w:lineRule="auto"/>
              <w:jc w:val="center"/>
              <w:rPr>
                <w:color w:val="000000"/>
                <w:szCs w:val="24"/>
                <w:lang w:eastAsia="lt-LT"/>
              </w:rPr>
            </w:pPr>
            <w:r>
              <w:rPr>
                <w:bCs/>
                <w:color w:val="000000"/>
                <w:szCs w:val="24"/>
                <w:lang w:eastAsia="lt-LT"/>
              </w:rPr>
              <w:t>4,3–8,03</w:t>
            </w:r>
          </w:p>
        </w:tc>
        <w:tc>
          <w:tcPr>
            <w:tcW w:w="1807" w:type="dxa"/>
            <w:vAlign w:val="center"/>
          </w:tcPr>
          <w:p w:rsidR="00EB6AEF" w:rsidRDefault="00EB6AEF" w:rsidP="00286559">
            <w:pPr>
              <w:spacing w:line="256" w:lineRule="auto"/>
              <w:jc w:val="center"/>
              <w:rPr>
                <w:color w:val="000000"/>
                <w:szCs w:val="24"/>
                <w:lang w:eastAsia="lt-LT"/>
              </w:rPr>
            </w:pPr>
            <w:r>
              <w:rPr>
                <w:bCs/>
                <w:color w:val="000000"/>
                <w:szCs w:val="24"/>
                <w:lang w:eastAsia="lt-LT"/>
              </w:rPr>
              <w:t>4,35–8,14</w:t>
            </w:r>
          </w:p>
        </w:tc>
        <w:tc>
          <w:tcPr>
            <w:tcW w:w="1985" w:type="dxa"/>
            <w:vAlign w:val="center"/>
          </w:tcPr>
          <w:p w:rsidR="00EB6AEF" w:rsidRDefault="00EB6AEF" w:rsidP="00286559">
            <w:pPr>
              <w:spacing w:line="256" w:lineRule="auto"/>
              <w:jc w:val="center"/>
              <w:rPr>
                <w:color w:val="000000"/>
                <w:szCs w:val="24"/>
                <w:lang w:eastAsia="lt-LT"/>
              </w:rPr>
            </w:pPr>
            <w:r>
              <w:rPr>
                <w:bCs/>
                <w:color w:val="000000"/>
                <w:szCs w:val="24"/>
                <w:lang w:eastAsia="lt-LT"/>
              </w:rPr>
              <w:t>4,43–8,36</w:t>
            </w:r>
          </w:p>
        </w:tc>
        <w:tc>
          <w:tcPr>
            <w:tcW w:w="1842" w:type="dxa"/>
            <w:vAlign w:val="center"/>
          </w:tcPr>
          <w:p w:rsidR="00EB6AEF" w:rsidRDefault="00EB6AEF" w:rsidP="00286559">
            <w:pPr>
              <w:spacing w:line="256" w:lineRule="auto"/>
              <w:jc w:val="center"/>
              <w:rPr>
                <w:color w:val="000000"/>
                <w:szCs w:val="24"/>
                <w:lang w:eastAsia="lt-LT"/>
              </w:rPr>
            </w:pPr>
            <w:r>
              <w:rPr>
                <w:bCs/>
                <w:color w:val="000000"/>
                <w:szCs w:val="24"/>
                <w:lang w:eastAsia="lt-LT"/>
              </w:rPr>
              <w:t>4,49–8,8</w:t>
            </w:r>
          </w:p>
        </w:tc>
      </w:tr>
    </w:tbl>
    <w:p w:rsidR="00EB6AEF" w:rsidRDefault="00EB6AEF" w:rsidP="00C25CD2">
      <w:pPr>
        <w:ind w:left="5103"/>
        <w:rPr>
          <w:szCs w:val="24"/>
          <w:lang w:eastAsia="lt-LT"/>
        </w:rPr>
      </w:pPr>
    </w:p>
    <w:p w:rsidR="00EB6AEF" w:rsidRDefault="00EB6AEF" w:rsidP="00C25CD2">
      <w:pPr>
        <w:ind w:left="5103"/>
        <w:rPr>
          <w:szCs w:val="24"/>
          <w:lang w:eastAsia="lt-LT"/>
        </w:rPr>
      </w:pPr>
    </w:p>
    <w:p w:rsidR="00EB6AEF" w:rsidRDefault="00EB6AEF" w:rsidP="00C25CD2">
      <w:pPr>
        <w:ind w:left="5103"/>
        <w:jc w:val="right"/>
        <w:rPr>
          <w:szCs w:val="24"/>
          <w:lang w:eastAsia="lt-LT"/>
        </w:rPr>
      </w:pPr>
      <w:r>
        <w:rPr>
          <w:szCs w:val="24"/>
          <w:lang w:eastAsia="lt-LT"/>
        </w:rPr>
        <w:t>2 priedas</w:t>
      </w:r>
    </w:p>
    <w:p w:rsidR="00EB6AEF" w:rsidRDefault="00EB6AEF" w:rsidP="00C25CD2">
      <w:pPr>
        <w:ind w:left="5103"/>
        <w:jc w:val="right"/>
        <w:rPr>
          <w:szCs w:val="24"/>
          <w:lang w:eastAsia="lt-LT"/>
        </w:rPr>
      </w:pPr>
    </w:p>
    <w:p w:rsidR="00EB6AEF" w:rsidRDefault="00EB6AEF" w:rsidP="00C25CD2">
      <w:pPr>
        <w:spacing w:line="360" w:lineRule="auto"/>
        <w:jc w:val="center"/>
        <w:rPr>
          <w:b/>
          <w:bCs/>
          <w:szCs w:val="24"/>
        </w:rPr>
      </w:pPr>
      <w:r>
        <w:rPr>
          <w:b/>
          <w:bCs/>
          <w:szCs w:val="24"/>
        </w:rPr>
        <w:t>KVALIFIKUOTŲ DARBUOTOJŲ PAREIGINĖS ALGOS PASTOVIOSIOS DALIES KOEFICIENTAI</w:t>
      </w:r>
    </w:p>
    <w:p w:rsidR="00EB6AEF" w:rsidRDefault="00EB6AEF" w:rsidP="00C25CD2">
      <w:pPr>
        <w:spacing w:line="360" w:lineRule="auto"/>
        <w:jc w:val="right"/>
        <w:rPr>
          <w:color w:val="000000"/>
          <w:szCs w:val="24"/>
          <w:lang w:eastAsia="lt-LT"/>
        </w:rPr>
      </w:pPr>
      <w:r>
        <w:rPr>
          <w:b/>
          <w:bCs/>
          <w:szCs w:val="24"/>
        </w:rPr>
        <w:t xml:space="preserve"> </w:t>
      </w:r>
      <w:r>
        <w:rPr>
          <w:color w:val="000000"/>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8"/>
        <w:gridCol w:w="1940"/>
        <w:gridCol w:w="1759"/>
        <w:gridCol w:w="1927"/>
        <w:gridCol w:w="1792"/>
      </w:tblGrid>
      <w:tr w:rsidR="00EB6AEF" w:rsidTr="00286559">
        <w:trPr>
          <w:trHeight w:hRule="exact" w:val="340"/>
        </w:trPr>
        <w:tc>
          <w:tcPr>
            <w:tcW w:w="1980" w:type="dxa"/>
            <w:vMerge w:val="restart"/>
            <w:vAlign w:val="center"/>
          </w:tcPr>
          <w:p w:rsidR="00EB6AEF" w:rsidRDefault="00EB6AEF" w:rsidP="00286559">
            <w:pPr>
              <w:spacing w:line="256" w:lineRule="auto"/>
              <w:jc w:val="center"/>
              <w:rPr>
                <w:color w:val="000000"/>
                <w:szCs w:val="24"/>
                <w:lang w:eastAsia="lt-LT"/>
              </w:rPr>
            </w:pPr>
            <w:r>
              <w:rPr>
                <w:color w:val="000000"/>
                <w:szCs w:val="24"/>
                <w:lang w:eastAsia="lt-LT"/>
              </w:rPr>
              <w:t>Pareigybės lygis</w:t>
            </w:r>
          </w:p>
        </w:tc>
        <w:tc>
          <w:tcPr>
            <w:tcW w:w="7654" w:type="dxa"/>
            <w:gridSpan w:val="4"/>
            <w:vAlign w:val="center"/>
          </w:tcPr>
          <w:p w:rsidR="00EB6AEF" w:rsidRDefault="00EB6AEF" w:rsidP="00286559">
            <w:pPr>
              <w:spacing w:line="256" w:lineRule="auto"/>
              <w:jc w:val="center"/>
              <w:rPr>
                <w:color w:val="000000"/>
                <w:szCs w:val="24"/>
                <w:lang w:eastAsia="lt-LT"/>
              </w:rPr>
            </w:pPr>
            <w:r>
              <w:rPr>
                <w:color w:val="000000"/>
                <w:szCs w:val="24"/>
                <w:lang w:eastAsia="lt-LT"/>
              </w:rPr>
              <w:t xml:space="preserve">Pastoviosios dalies koeficientai </w:t>
            </w:r>
          </w:p>
        </w:tc>
      </w:tr>
      <w:tr w:rsidR="00EB6AEF" w:rsidTr="00286559">
        <w:trPr>
          <w:trHeight w:val="340"/>
        </w:trPr>
        <w:tc>
          <w:tcPr>
            <w:tcW w:w="0" w:type="auto"/>
            <w:vMerge/>
            <w:vAlign w:val="center"/>
          </w:tcPr>
          <w:p w:rsidR="00EB6AEF" w:rsidRDefault="00EB6AEF" w:rsidP="00286559">
            <w:pPr>
              <w:rPr>
                <w:color w:val="000000"/>
                <w:szCs w:val="24"/>
                <w:lang w:eastAsia="lt-LT"/>
              </w:rPr>
            </w:pPr>
          </w:p>
        </w:tc>
        <w:tc>
          <w:tcPr>
            <w:tcW w:w="7654" w:type="dxa"/>
            <w:gridSpan w:val="4"/>
            <w:vAlign w:val="center"/>
          </w:tcPr>
          <w:p w:rsidR="00EB6AEF" w:rsidRDefault="00EB6AEF" w:rsidP="00286559">
            <w:pPr>
              <w:spacing w:line="256" w:lineRule="auto"/>
              <w:jc w:val="center"/>
              <w:rPr>
                <w:color w:val="000000"/>
                <w:szCs w:val="24"/>
                <w:lang w:eastAsia="lt-LT"/>
              </w:rPr>
            </w:pPr>
            <w:r>
              <w:rPr>
                <w:color w:val="000000"/>
                <w:szCs w:val="24"/>
                <w:lang w:eastAsia="lt-LT"/>
              </w:rPr>
              <w:t>profesinio darbo patirtis (metais)</w:t>
            </w:r>
          </w:p>
        </w:tc>
      </w:tr>
      <w:tr w:rsidR="00EB6AEF" w:rsidTr="00286559">
        <w:trPr>
          <w:trHeight w:hRule="exact" w:val="685"/>
        </w:trPr>
        <w:tc>
          <w:tcPr>
            <w:tcW w:w="0" w:type="auto"/>
            <w:vMerge/>
            <w:vAlign w:val="center"/>
          </w:tcPr>
          <w:p w:rsidR="00EB6AEF" w:rsidRDefault="00EB6AEF" w:rsidP="00286559">
            <w:pPr>
              <w:rPr>
                <w:color w:val="000000"/>
                <w:szCs w:val="24"/>
                <w:lang w:eastAsia="lt-LT"/>
              </w:rPr>
            </w:pPr>
          </w:p>
        </w:tc>
        <w:tc>
          <w:tcPr>
            <w:tcW w:w="2020" w:type="dxa"/>
            <w:vAlign w:val="center"/>
          </w:tcPr>
          <w:p w:rsidR="00EB6AEF" w:rsidRDefault="00EB6AEF" w:rsidP="00286559">
            <w:pPr>
              <w:spacing w:line="256" w:lineRule="auto"/>
              <w:jc w:val="center"/>
              <w:rPr>
                <w:color w:val="000000"/>
                <w:szCs w:val="24"/>
                <w:lang w:eastAsia="lt-LT"/>
              </w:rPr>
            </w:pPr>
            <w:r>
              <w:rPr>
                <w:color w:val="000000"/>
                <w:szCs w:val="24"/>
                <w:lang w:eastAsia="lt-LT"/>
              </w:rPr>
              <w:t>iki 2</w:t>
            </w:r>
          </w:p>
        </w:tc>
        <w:tc>
          <w:tcPr>
            <w:tcW w:w="1807" w:type="dxa"/>
            <w:vAlign w:val="center"/>
          </w:tcPr>
          <w:p w:rsidR="00EB6AEF" w:rsidRDefault="00EB6AEF" w:rsidP="00286559">
            <w:pPr>
              <w:spacing w:line="256" w:lineRule="auto"/>
              <w:jc w:val="center"/>
              <w:rPr>
                <w:color w:val="000000"/>
                <w:szCs w:val="24"/>
                <w:lang w:eastAsia="lt-LT"/>
              </w:rPr>
            </w:pPr>
            <w:r>
              <w:rPr>
                <w:color w:val="000000"/>
                <w:szCs w:val="24"/>
                <w:lang w:eastAsia="lt-LT"/>
              </w:rPr>
              <w:t>nuo daugiau kaip 2 iki 5</w:t>
            </w:r>
          </w:p>
        </w:tc>
        <w:tc>
          <w:tcPr>
            <w:tcW w:w="1985" w:type="dxa"/>
            <w:vAlign w:val="center"/>
          </w:tcPr>
          <w:p w:rsidR="00EB6AEF" w:rsidRDefault="00EB6AEF" w:rsidP="00286559">
            <w:pPr>
              <w:spacing w:line="256" w:lineRule="auto"/>
              <w:jc w:val="center"/>
              <w:rPr>
                <w:color w:val="000000"/>
                <w:szCs w:val="24"/>
                <w:lang w:eastAsia="lt-LT"/>
              </w:rPr>
            </w:pPr>
            <w:r>
              <w:rPr>
                <w:color w:val="000000"/>
                <w:szCs w:val="24"/>
                <w:lang w:eastAsia="lt-LT"/>
              </w:rPr>
              <w:t>nuo daugiau kaip 5 iki 10</w:t>
            </w:r>
          </w:p>
        </w:tc>
        <w:tc>
          <w:tcPr>
            <w:tcW w:w="1842" w:type="dxa"/>
            <w:tcBorders>
              <w:bottom w:val="nil"/>
            </w:tcBorders>
            <w:vAlign w:val="center"/>
          </w:tcPr>
          <w:p w:rsidR="00EB6AEF" w:rsidRDefault="00EB6AEF" w:rsidP="00286559">
            <w:pPr>
              <w:spacing w:line="256" w:lineRule="auto"/>
              <w:jc w:val="center"/>
              <w:rPr>
                <w:color w:val="000000"/>
                <w:szCs w:val="24"/>
                <w:lang w:eastAsia="lt-LT"/>
              </w:rPr>
            </w:pPr>
            <w:r>
              <w:rPr>
                <w:color w:val="000000"/>
                <w:szCs w:val="24"/>
                <w:lang w:eastAsia="lt-LT"/>
              </w:rPr>
              <w:t>daugiau kaip 10</w:t>
            </w:r>
          </w:p>
        </w:tc>
      </w:tr>
      <w:tr w:rsidR="00EB6AEF" w:rsidTr="00286559">
        <w:trPr>
          <w:trHeight w:val="660"/>
        </w:trPr>
        <w:tc>
          <w:tcPr>
            <w:tcW w:w="1980" w:type="dxa"/>
            <w:vAlign w:val="center"/>
          </w:tcPr>
          <w:p w:rsidR="00EB6AEF" w:rsidRDefault="00EB6AEF" w:rsidP="00286559">
            <w:pPr>
              <w:spacing w:line="256" w:lineRule="auto"/>
              <w:jc w:val="center"/>
              <w:rPr>
                <w:color w:val="000000"/>
                <w:szCs w:val="24"/>
                <w:lang w:eastAsia="lt-LT"/>
              </w:rPr>
            </w:pPr>
            <w:r>
              <w:rPr>
                <w:color w:val="000000"/>
                <w:szCs w:val="24"/>
                <w:lang w:eastAsia="lt-LT"/>
              </w:rPr>
              <w:t>C lygis</w:t>
            </w:r>
          </w:p>
        </w:tc>
        <w:tc>
          <w:tcPr>
            <w:tcW w:w="2020" w:type="dxa"/>
            <w:vAlign w:val="center"/>
          </w:tcPr>
          <w:p w:rsidR="00EB6AEF" w:rsidRDefault="00EB6AEF" w:rsidP="00286559">
            <w:pPr>
              <w:spacing w:line="256" w:lineRule="auto"/>
              <w:jc w:val="center"/>
              <w:rPr>
                <w:color w:val="000000"/>
                <w:szCs w:val="24"/>
                <w:lang w:eastAsia="lt-LT"/>
              </w:rPr>
            </w:pPr>
            <w:r>
              <w:rPr>
                <w:bCs/>
                <w:color w:val="000000"/>
                <w:szCs w:val="24"/>
                <w:lang w:eastAsia="lt-LT"/>
              </w:rPr>
              <w:t>4,0–5,83</w:t>
            </w:r>
          </w:p>
        </w:tc>
        <w:tc>
          <w:tcPr>
            <w:tcW w:w="1807" w:type="dxa"/>
            <w:vAlign w:val="center"/>
          </w:tcPr>
          <w:p w:rsidR="00EB6AEF" w:rsidRDefault="00EB6AEF" w:rsidP="00286559">
            <w:pPr>
              <w:spacing w:line="256" w:lineRule="auto"/>
              <w:jc w:val="center"/>
              <w:rPr>
                <w:color w:val="000000"/>
                <w:szCs w:val="24"/>
                <w:lang w:eastAsia="lt-LT"/>
              </w:rPr>
            </w:pPr>
            <w:r>
              <w:rPr>
                <w:bCs/>
                <w:color w:val="000000"/>
                <w:szCs w:val="24"/>
                <w:lang w:eastAsia="lt-LT"/>
              </w:rPr>
              <w:t>4,03–5,94</w:t>
            </w:r>
          </w:p>
        </w:tc>
        <w:tc>
          <w:tcPr>
            <w:tcW w:w="1985" w:type="dxa"/>
            <w:vAlign w:val="center"/>
          </w:tcPr>
          <w:p w:rsidR="00EB6AEF" w:rsidRDefault="00EB6AEF" w:rsidP="00286559">
            <w:pPr>
              <w:spacing w:line="256" w:lineRule="auto"/>
              <w:jc w:val="center"/>
              <w:rPr>
                <w:color w:val="000000"/>
                <w:szCs w:val="24"/>
                <w:lang w:eastAsia="lt-LT"/>
              </w:rPr>
            </w:pPr>
            <w:r>
              <w:rPr>
                <w:bCs/>
                <w:color w:val="000000"/>
                <w:szCs w:val="24"/>
                <w:lang w:eastAsia="lt-LT"/>
              </w:rPr>
              <w:t>4,06–6,16</w:t>
            </w:r>
          </w:p>
        </w:tc>
        <w:tc>
          <w:tcPr>
            <w:tcW w:w="1842" w:type="dxa"/>
            <w:vAlign w:val="center"/>
          </w:tcPr>
          <w:p w:rsidR="00EB6AEF" w:rsidRDefault="00EB6AEF" w:rsidP="00286559">
            <w:pPr>
              <w:spacing w:line="256" w:lineRule="auto"/>
              <w:jc w:val="center"/>
              <w:rPr>
                <w:color w:val="000000"/>
                <w:szCs w:val="24"/>
                <w:lang w:eastAsia="lt-LT"/>
              </w:rPr>
            </w:pPr>
            <w:r>
              <w:rPr>
                <w:bCs/>
                <w:color w:val="000000"/>
                <w:szCs w:val="24"/>
                <w:lang w:eastAsia="lt-LT"/>
              </w:rPr>
              <w:t>4,08–7,7</w:t>
            </w:r>
          </w:p>
        </w:tc>
      </w:tr>
    </w:tbl>
    <w:p w:rsidR="00EB6AEF" w:rsidRDefault="00EB6AEF" w:rsidP="00C25CD2">
      <w:pPr>
        <w:spacing w:line="360" w:lineRule="auto"/>
        <w:jc w:val="center"/>
        <w:rPr>
          <w:b/>
          <w:bCs/>
          <w:szCs w:val="24"/>
          <w:lang w:eastAsia="lt-LT"/>
        </w:rPr>
      </w:pPr>
    </w:p>
    <w:p w:rsidR="00EB6AEF" w:rsidRDefault="00EB6AEF" w:rsidP="00C25CD2">
      <w:pPr>
        <w:spacing w:line="360" w:lineRule="auto"/>
        <w:jc w:val="center"/>
        <w:rPr>
          <w:b/>
          <w:bCs/>
          <w:szCs w:val="24"/>
          <w:lang w:eastAsia="lt-LT"/>
        </w:rPr>
      </w:pPr>
    </w:p>
    <w:p w:rsidR="00EB6AEF" w:rsidRDefault="00EB6AEF" w:rsidP="00C25CD2">
      <w:pPr>
        <w:spacing w:line="360" w:lineRule="auto"/>
        <w:jc w:val="center"/>
        <w:rPr>
          <w:b/>
          <w:bCs/>
          <w:szCs w:val="24"/>
          <w:lang w:eastAsia="lt-LT"/>
        </w:rPr>
      </w:pPr>
    </w:p>
    <w:p w:rsidR="00EB6AEF" w:rsidRDefault="00EB6AEF" w:rsidP="00C25CD2">
      <w:pPr>
        <w:spacing w:line="360" w:lineRule="auto"/>
        <w:jc w:val="center"/>
        <w:rPr>
          <w:b/>
          <w:bCs/>
          <w:szCs w:val="24"/>
          <w:lang w:eastAsia="lt-LT"/>
        </w:rPr>
      </w:pPr>
    </w:p>
    <w:p w:rsidR="00EB6AEF" w:rsidRDefault="00EB6AEF" w:rsidP="00C25CD2">
      <w:pPr>
        <w:spacing w:line="360" w:lineRule="auto"/>
        <w:jc w:val="center"/>
        <w:rPr>
          <w:b/>
          <w:bCs/>
          <w:szCs w:val="24"/>
          <w:lang w:eastAsia="lt-LT"/>
        </w:rPr>
      </w:pPr>
    </w:p>
    <w:p w:rsidR="00EB6AEF" w:rsidRDefault="00EB6AEF" w:rsidP="00C25CD2">
      <w:pPr>
        <w:spacing w:line="360" w:lineRule="auto"/>
        <w:jc w:val="center"/>
        <w:rPr>
          <w:b/>
          <w:bCs/>
          <w:szCs w:val="24"/>
          <w:lang w:eastAsia="lt-LT"/>
        </w:rPr>
      </w:pPr>
    </w:p>
    <w:p w:rsidR="00EB6AEF" w:rsidRDefault="00EB6AEF" w:rsidP="00C25CD2">
      <w:pPr>
        <w:spacing w:line="360" w:lineRule="auto"/>
        <w:jc w:val="center"/>
        <w:rPr>
          <w:b/>
          <w:bCs/>
          <w:szCs w:val="24"/>
          <w:lang w:eastAsia="lt-LT"/>
        </w:rPr>
      </w:pPr>
    </w:p>
    <w:p w:rsidR="00EB6AEF" w:rsidRDefault="00EB6AEF" w:rsidP="00C25CD2">
      <w:pPr>
        <w:spacing w:line="360" w:lineRule="auto"/>
        <w:jc w:val="center"/>
        <w:rPr>
          <w:b/>
          <w:bCs/>
          <w:szCs w:val="24"/>
          <w:lang w:eastAsia="lt-LT"/>
        </w:rPr>
      </w:pPr>
    </w:p>
    <w:p w:rsidR="00EB6AEF" w:rsidRDefault="00EB6AEF" w:rsidP="00C25CD2">
      <w:pPr>
        <w:spacing w:line="360" w:lineRule="auto"/>
        <w:jc w:val="center"/>
        <w:rPr>
          <w:b/>
          <w:bCs/>
          <w:szCs w:val="24"/>
          <w:lang w:eastAsia="lt-LT"/>
        </w:rPr>
      </w:pPr>
    </w:p>
    <w:p w:rsidR="00EB6AEF" w:rsidRDefault="00EB6AEF" w:rsidP="00C25CD2">
      <w:pPr>
        <w:spacing w:line="360" w:lineRule="auto"/>
        <w:jc w:val="center"/>
        <w:rPr>
          <w:b/>
          <w:bCs/>
          <w:szCs w:val="24"/>
          <w:lang w:eastAsia="lt-LT"/>
        </w:rPr>
      </w:pPr>
    </w:p>
    <w:p w:rsidR="00EB6AEF" w:rsidRDefault="00EB6AEF" w:rsidP="00122094">
      <w:pPr>
        <w:spacing w:line="360" w:lineRule="auto"/>
        <w:rPr>
          <w:szCs w:val="24"/>
          <w:lang w:eastAsia="lt-LT"/>
        </w:rPr>
      </w:pPr>
      <w:r>
        <w:rPr>
          <w:szCs w:val="24"/>
          <w:lang w:eastAsia="lt-LT"/>
        </w:rPr>
        <w:t xml:space="preserve">                                                                                                                                            3 priedas</w:t>
      </w:r>
    </w:p>
    <w:p w:rsidR="00EB6AEF" w:rsidRDefault="00EB6AEF" w:rsidP="00C25CD2">
      <w:pPr>
        <w:spacing w:line="360" w:lineRule="auto"/>
        <w:jc w:val="center"/>
        <w:rPr>
          <w:b/>
          <w:bCs/>
          <w:szCs w:val="24"/>
          <w:lang w:eastAsia="lt-LT"/>
        </w:rPr>
      </w:pPr>
      <w:r>
        <w:rPr>
          <w:b/>
          <w:bCs/>
          <w:szCs w:val="24"/>
          <w:lang w:eastAsia="lt-LT"/>
        </w:rPr>
        <w:t>MOKYTOJŲ, DIRBANČIŲ PAGAL IKIMOKYKLINIO UGDYMO PROGRAMĄ, IR MENINIO UGDYMO MOKYTOJŲ, DIRBANČIŲ PAGAL IKIMOKYKLINIO IR (ARBA) PRIEŠMOKYKLINIO UGDYMO PROGRAMAS, PAREIGINĖS ALGOS PASTOVIOSIOS DALIES KOEFICIENTAI IR DARBO KRŪVIO SANDARA</w:t>
      </w:r>
    </w:p>
    <w:p w:rsidR="00EB6AEF" w:rsidRPr="0056512C" w:rsidRDefault="00EB6AEF" w:rsidP="00C25CD2">
      <w:pPr>
        <w:jc w:val="right"/>
        <w:rPr>
          <w:color w:val="000000"/>
          <w:szCs w:val="24"/>
          <w:lang w:eastAsia="lt-LT"/>
        </w:rPr>
      </w:pPr>
      <w:r>
        <w:rPr>
          <w:color w:val="000000"/>
          <w:szCs w:val="24"/>
          <w:lang w:eastAsia="lt-LT"/>
        </w:rPr>
        <w:t xml:space="preserve"> (Baziniais dydžiais)</w:t>
      </w:r>
    </w:p>
    <w:tbl>
      <w:tblPr>
        <w:tblW w:w="9356" w:type="dxa"/>
        <w:tblCellMar>
          <w:left w:w="0" w:type="dxa"/>
          <w:right w:w="0" w:type="dxa"/>
        </w:tblCellMar>
        <w:tblLook w:val="00A0"/>
      </w:tblPr>
      <w:tblGrid>
        <w:gridCol w:w="2404"/>
        <w:gridCol w:w="1675"/>
        <w:gridCol w:w="168"/>
        <w:gridCol w:w="1701"/>
        <w:gridCol w:w="9"/>
        <w:gridCol w:w="1526"/>
        <w:gridCol w:w="1873"/>
      </w:tblGrid>
      <w:tr w:rsidR="00EB6AEF" w:rsidTr="00286559">
        <w:trPr>
          <w:trHeight w:val="389"/>
        </w:trPr>
        <w:tc>
          <w:tcPr>
            <w:tcW w:w="240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 xml:space="preserve">Kvalifikacinė </w:t>
            </w:r>
          </w:p>
          <w:p w:rsidR="00EB6AEF" w:rsidRDefault="00EB6AEF" w:rsidP="00286559">
            <w:pPr>
              <w:spacing w:line="256" w:lineRule="auto"/>
              <w:jc w:val="center"/>
              <w:rPr>
                <w:szCs w:val="24"/>
                <w:lang w:eastAsia="lt-LT"/>
              </w:rPr>
            </w:pPr>
            <w:r>
              <w:rPr>
                <w:szCs w:val="24"/>
                <w:lang w:eastAsia="lt-LT"/>
              </w:rPr>
              <w:t>kategorija</w:t>
            </w:r>
          </w:p>
        </w:tc>
        <w:tc>
          <w:tcPr>
            <w:tcW w:w="694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color w:val="000000"/>
                <w:szCs w:val="24"/>
                <w:lang w:eastAsia="lt-LT"/>
              </w:rPr>
              <w:t xml:space="preserve">Pastoviosios dalies koeficientai </w:t>
            </w:r>
          </w:p>
        </w:tc>
      </w:tr>
      <w:tr w:rsidR="00EB6AEF" w:rsidTr="00286559">
        <w:trPr>
          <w:trHeight w:val="215"/>
        </w:trPr>
        <w:tc>
          <w:tcPr>
            <w:tcW w:w="0" w:type="auto"/>
            <w:vMerge/>
            <w:tcBorders>
              <w:top w:val="single" w:sz="4" w:space="0" w:color="auto"/>
              <w:left w:val="single" w:sz="4" w:space="0" w:color="auto"/>
              <w:bottom w:val="single" w:sz="4" w:space="0" w:color="auto"/>
              <w:right w:val="single" w:sz="4" w:space="0" w:color="auto"/>
            </w:tcBorders>
            <w:vAlign w:val="center"/>
          </w:tcPr>
          <w:p w:rsidR="00EB6AEF" w:rsidRDefault="00EB6AEF" w:rsidP="00286559">
            <w:pPr>
              <w:rPr>
                <w:szCs w:val="24"/>
                <w:lang w:eastAsia="lt-LT"/>
              </w:rPr>
            </w:pPr>
          </w:p>
        </w:tc>
        <w:tc>
          <w:tcPr>
            <w:tcW w:w="694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color w:val="000000"/>
                <w:szCs w:val="24"/>
                <w:lang w:eastAsia="lt-LT"/>
              </w:rPr>
              <w:t>pedagoginio darbo stažas (metais)</w:t>
            </w:r>
          </w:p>
        </w:tc>
      </w:tr>
      <w:tr w:rsidR="00EB6AEF" w:rsidTr="00286559">
        <w:trPr>
          <w:trHeight w:val="604"/>
        </w:trPr>
        <w:tc>
          <w:tcPr>
            <w:tcW w:w="0" w:type="auto"/>
            <w:vMerge/>
            <w:tcBorders>
              <w:top w:val="single" w:sz="4" w:space="0" w:color="auto"/>
              <w:left w:val="single" w:sz="4" w:space="0" w:color="auto"/>
              <w:bottom w:val="single" w:sz="4" w:space="0" w:color="auto"/>
              <w:right w:val="single" w:sz="4" w:space="0" w:color="auto"/>
            </w:tcBorders>
            <w:vAlign w:val="center"/>
          </w:tcPr>
          <w:p w:rsidR="00EB6AEF" w:rsidRDefault="00EB6AEF" w:rsidP="00286559">
            <w:pPr>
              <w:rPr>
                <w:szCs w:val="24"/>
                <w:lang w:eastAsia="lt-LT"/>
              </w:rPr>
            </w:pPr>
          </w:p>
        </w:tc>
        <w:tc>
          <w:tcPr>
            <w:tcW w:w="1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color w:val="000000"/>
                <w:szCs w:val="24"/>
                <w:lang w:eastAsia="lt-LT"/>
              </w:rPr>
              <w:t xml:space="preserve">iki 3 </w:t>
            </w:r>
          </w:p>
        </w:tc>
        <w:tc>
          <w:tcPr>
            <w:tcW w:w="18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color w:val="000000"/>
                <w:szCs w:val="24"/>
                <w:lang w:eastAsia="lt-LT"/>
              </w:rPr>
              <w:t>nuo daugiau kaip 3 iki 10</w:t>
            </w:r>
          </w:p>
        </w:tc>
        <w:tc>
          <w:tcPr>
            <w:tcW w:w="15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color w:val="000000"/>
                <w:szCs w:val="24"/>
                <w:lang w:eastAsia="lt-LT"/>
              </w:rPr>
              <w:t xml:space="preserve">nuo daugiau kaip 10 iki 15 </w:t>
            </w:r>
          </w:p>
        </w:tc>
        <w:tc>
          <w:tcPr>
            <w:tcW w:w="1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color w:val="000000"/>
                <w:szCs w:val="24"/>
                <w:lang w:eastAsia="lt-LT"/>
              </w:rPr>
              <w:t>daugiau kaip 15</w:t>
            </w:r>
          </w:p>
        </w:tc>
      </w:tr>
      <w:tr w:rsidR="00EB6AEF" w:rsidTr="00286559">
        <w:trPr>
          <w:trHeight w:val="315"/>
        </w:trPr>
        <w:tc>
          <w:tcPr>
            <w:tcW w:w="935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color w:val="000000"/>
                <w:szCs w:val="24"/>
                <w:lang w:eastAsia="lt-LT"/>
              </w:rPr>
              <w:t>Nesuteiktos kvalifikacinės kategorijos</w:t>
            </w:r>
          </w:p>
        </w:tc>
      </w:tr>
      <w:tr w:rsidR="00EB6AEF" w:rsidTr="00286559">
        <w:tc>
          <w:tcPr>
            <w:tcW w:w="2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B6AEF" w:rsidRDefault="00EB6AEF" w:rsidP="00286559">
            <w:pPr>
              <w:spacing w:line="256" w:lineRule="auto"/>
              <w:rPr>
                <w:szCs w:val="24"/>
                <w:lang w:eastAsia="lt-LT"/>
              </w:rPr>
            </w:pPr>
            <w:r>
              <w:rPr>
                <w:szCs w:val="24"/>
                <w:lang w:eastAsia="lt-LT"/>
              </w:rPr>
              <w:t>Mokytojas</w:t>
            </w:r>
          </w:p>
        </w:tc>
        <w:tc>
          <w:tcPr>
            <w:tcW w:w="184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4,64</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6AEF" w:rsidRDefault="00EB6AEF" w:rsidP="00286559">
            <w:pPr>
              <w:spacing w:line="256" w:lineRule="auto"/>
              <w:ind w:hanging="103"/>
              <w:jc w:val="center"/>
              <w:rPr>
                <w:szCs w:val="24"/>
                <w:lang w:eastAsia="lt-LT"/>
              </w:rPr>
            </w:pPr>
            <w:r>
              <w:rPr>
                <w:szCs w:val="24"/>
                <w:lang w:eastAsia="lt-LT"/>
              </w:rPr>
              <w:t>4,93</w:t>
            </w:r>
          </w:p>
        </w:tc>
        <w:tc>
          <w:tcPr>
            <w:tcW w:w="15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6AEF" w:rsidRDefault="00EB6AEF" w:rsidP="00286559">
            <w:pPr>
              <w:spacing w:line="256" w:lineRule="auto"/>
              <w:ind w:left="-106"/>
              <w:jc w:val="center"/>
              <w:rPr>
                <w:szCs w:val="24"/>
                <w:lang w:eastAsia="lt-LT"/>
              </w:rPr>
            </w:pPr>
            <w:r>
              <w:rPr>
                <w:szCs w:val="24"/>
                <w:lang w:eastAsia="lt-LT"/>
              </w:rPr>
              <w:t>5,0</w:t>
            </w:r>
          </w:p>
        </w:tc>
        <w:tc>
          <w:tcPr>
            <w:tcW w:w="1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5,13</w:t>
            </w:r>
          </w:p>
        </w:tc>
      </w:tr>
      <w:tr w:rsidR="00EB6AEF" w:rsidTr="00286559">
        <w:trPr>
          <w:trHeight w:val="315"/>
        </w:trPr>
        <w:tc>
          <w:tcPr>
            <w:tcW w:w="2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6AEF" w:rsidRDefault="00EB6AEF" w:rsidP="00286559">
            <w:pPr>
              <w:spacing w:line="256" w:lineRule="auto"/>
              <w:rPr>
                <w:rFonts w:ascii="Calibri" w:hAnsi="Calibri"/>
                <w:szCs w:val="22"/>
              </w:rPr>
            </w:pPr>
          </w:p>
        </w:tc>
        <w:tc>
          <w:tcPr>
            <w:tcW w:w="694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Pedagoginio darbo stažas (metais)</w:t>
            </w:r>
          </w:p>
        </w:tc>
      </w:tr>
      <w:tr w:rsidR="00EB6AEF" w:rsidTr="00286559">
        <w:trPr>
          <w:trHeight w:val="591"/>
        </w:trPr>
        <w:tc>
          <w:tcPr>
            <w:tcW w:w="2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6AEF" w:rsidRDefault="00EB6AEF" w:rsidP="00286559">
            <w:pPr>
              <w:spacing w:line="256" w:lineRule="auto"/>
              <w:rPr>
                <w:rFonts w:ascii="Calibri" w:hAnsi="Calibri"/>
                <w:szCs w:val="22"/>
              </w:rPr>
            </w:pPr>
          </w:p>
        </w:tc>
        <w:tc>
          <w:tcPr>
            <w:tcW w:w="355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iki 10</w:t>
            </w:r>
          </w:p>
        </w:tc>
        <w:tc>
          <w:tcPr>
            <w:tcW w:w="1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color w:val="000000"/>
                <w:szCs w:val="24"/>
                <w:lang w:eastAsia="lt-LT"/>
              </w:rPr>
              <w:t xml:space="preserve">nuo daugiau kaip </w:t>
            </w:r>
            <w:r>
              <w:rPr>
                <w:szCs w:val="24"/>
                <w:lang w:eastAsia="lt-LT"/>
              </w:rPr>
              <w:t>10 iki15</w:t>
            </w:r>
          </w:p>
        </w:tc>
        <w:tc>
          <w:tcPr>
            <w:tcW w:w="1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daugiau kaip 15</w:t>
            </w:r>
          </w:p>
        </w:tc>
      </w:tr>
      <w:tr w:rsidR="00EB6AEF" w:rsidTr="00286559">
        <w:trPr>
          <w:trHeight w:val="315"/>
        </w:trPr>
        <w:tc>
          <w:tcPr>
            <w:tcW w:w="9351" w:type="dxa"/>
            <w:gridSpan w:val="7"/>
            <w:tcBorders>
              <w:top w:val="single" w:sz="4" w:space="0" w:color="auto"/>
              <w:left w:val="single" w:sz="4" w:space="0" w:color="auto"/>
              <w:bottom w:val="single" w:sz="2" w:space="0" w:color="auto"/>
              <w:right w:val="single" w:sz="4" w:space="0" w:color="auto"/>
            </w:tcBorders>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Suteiktos kvalifikacinės kategorijos</w:t>
            </w:r>
          </w:p>
        </w:tc>
      </w:tr>
      <w:tr w:rsidR="00EB6AEF" w:rsidTr="00286559">
        <w:tc>
          <w:tcPr>
            <w:tcW w:w="240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rsidR="00EB6AEF" w:rsidRDefault="00EB6AEF" w:rsidP="00286559">
            <w:pPr>
              <w:spacing w:line="256" w:lineRule="auto"/>
              <w:rPr>
                <w:szCs w:val="24"/>
                <w:lang w:eastAsia="lt-LT"/>
              </w:rPr>
            </w:pPr>
            <w:r>
              <w:rPr>
                <w:szCs w:val="24"/>
                <w:lang w:eastAsia="lt-LT"/>
              </w:rPr>
              <w:t>Mokytojas</w:t>
            </w:r>
          </w:p>
        </w:tc>
        <w:tc>
          <w:tcPr>
            <w:tcW w:w="3542" w:type="dxa"/>
            <w:gridSpan w:val="3"/>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4,96</w:t>
            </w:r>
          </w:p>
        </w:tc>
        <w:tc>
          <w:tcPr>
            <w:tcW w:w="1534"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5,06</w:t>
            </w:r>
          </w:p>
        </w:tc>
        <w:tc>
          <w:tcPr>
            <w:tcW w:w="187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5,15</w:t>
            </w:r>
          </w:p>
        </w:tc>
      </w:tr>
      <w:tr w:rsidR="00EB6AEF" w:rsidTr="00286559">
        <w:tc>
          <w:tcPr>
            <w:tcW w:w="2403"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tcPr>
          <w:p w:rsidR="00EB6AEF" w:rsidRDefault="00EB6AEF" w:rsidP="00286559">
            <w:pPr>
              <w:spacing w:line="256" w:lineRule="auto"/>
              <w:rPr>
                <w:szCs w:val="24"/>
                <w:lang w:eastAsia="lt-LT"/>
              </w:rPr>
            </w:pPr>
            <w:r>
              <w:rPr>
                <w:szCs w:val="24"/>
                <w:lang w:eastAsia="lt-LT"/>
              </w:rPr>
              <w:t>Vyresnysis mokytojas</w:t>
            </w:r>
          </w:p>
        </w:tc>
        <w:tc>
          <w:tcPr>
            <w:tcW w:w="3542" w:type="dxa"/>
            <w:gridSpan w:val="3"/>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5,43</w:t>
            </w:r>
          </w:p>
        </w:tc>
        <w:tc>
          <w:tcPr>
            <w:tcW w:w="1534" w:type="dxa"/>
            <w:gridSpan w:val="2"/>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5,51</w:t>
            </w:r>
          </w:p>
        </w:tc>
        <w:tc>
          <w:tcPr>
            <w:tcW w:w="1872"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5,72</w:t>
            </w:r>
          </w:p>
        </w:tc>
      </w:tr>
      <w:tr w:rsidR="00EB6AEF" w:rsidTr="00286559">
        <w:tc>
          <w:tcPr>
            <w:tcW w:w="2403"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tcPr>
          <w:p w:rsidR="00EB6AEF" w:rsidRDefault="00EB6AEF" w:rsidP="00286559">
            <w:pPr>
              <w:spacing w:line="256" w:lineRule="auto"/>
              <w:rPr>
                <w:szCs w:val="24"/>
                <w:lang w:eastAsia="lt-LT"/>
              </w:rPr>
            </w:pPr>
            <w:r>
              <w:rPr>
                <w:szCs w:val="24"/>
                <w:lang w:eastAsia="lt-LT"/>
              </w:rPr>
              <w:t xml:space="preserve">Mokytojas metodininkas </w:t>
            </w:r>
          </w:p>
        </w:tc>
        <w:tc>
          <w:tcPr>
            <w:tcW w:w="3542" w:type="dxa"/>
            <w:gridSpan w:val="3"/>
            <w:tcBorders>
              <w:top w:val="single" w:sz="4" w:space="0" w:color="auto"/>
              <w:left w:val="single" w:sz="4" w:space="0" w:color="auto"/>
              <w:bottom w:val="single" w:sz="2" w:space="0" w:color="auto"/>
              <w:right w:val="single" w:sz="4" w:space="0" w:color="auto"/>
            </w:tcBorders>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5,93</w:t>
            </w:r>
          </w:p>
        </w:tc>
        <w:tc>
          <w:tcPr>
            <w:tcW w:w="1534" w:type="dxa"/>
            <w:gridSpan w:val="2"/>
            <w:tcBorders>
              <w:top w:val="single" w:sz="4" w:space="0" w:color="auto"/>
              <w:left w:val="single" w:sz="4" w:space="0" w:color="auto"/>
              <w:bottom w:val="single" w:sz="2" w:space="0" w:color="auto"/>
              <w:right w:val="single" w:sz="4" w:space="0" w:color="auto"/>
            </w:tcBorders>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6,09</w:t>
            </w:r>
          </w:p>
        </w:tc>
        <w:tc>
          <w:tcPr>
            <w:tcW w:w="1872" w:type="dxa"/>
            <w:tcBorders>
              <w:top w:val="single" w:sz="4" w:space="0" w:color="auto"/>
              <w:left w:val="single" w:sz="4" w:space="0" w:color="auto"/>
              <w:bottom w:val="single" w:sz="2" w:space="0" w:color="auto"/>
              <w:right w:val="single" w:sz="4" w:space="0" w:color="auto"/>
            </w:tcBorders>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6,23</w:t>
            </w:r>
          </w:p>
        </w:tc>
      </w:tr>
      <w:tr w:rsidR="00EB6AEF" w:rsidTr="00286559">
        <w:tc>
          <w:tcPr>
            <w:tcW w:w="240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rsidR="00EB6AEF" w:rsidRDefault="00EB6AEF" w:rsidP="00286559">
            <w:pPr>
              <w:spacing w:line="256" w:lineRule="auto"/>
              <w:rPr>
                <w:szCs w:val="24"/>
                <w:lang w:eastAsia="lt-LT"/>
              </w:rPr>
            </w:pPr>
            <w:r>
              <w:rPr>
                <w:szCs w:val="24"/>
                <w:lang w:eastAsia="lt-LT"/>
              </w:rPr>
              <w:t>Mokytojas ekspertas</w:t>
            </w:r>
          </w:p>
        </w:tc>
        <w:tc>
          <w:tcPr>
            <w:tcW w:w="3542" w:type="dxa"/>
            <w:gridSpan w:val="3"/>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6,74</w:t>
            </w:r>
          </w:p>
        </w:tc>
        <w:tc>
          <w:tcPr>
            <w:tcW w:w="1534"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6,81</w:t>
            </w:r>
          </w:p>
        </w:tc>
        <w:tc>
          <w:tcPr>
            <w:tcW w:w="187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7,0</w:t>
            </w:r>
          </w:p>
        </w:tc>
      </w:tr>
    </w:tbl>
    <w:p w:rsidR="00EB6AEF" w:rsidRDefault="00EB6AEF" w:rsidP="00C25CD2">
      <w:pPr>
        <w:spacing w:line="360" w:lineRule="auto"/>
        <w:ind w:firstLine="720"/>
        <w:jc w:val="both"/>
        <w:rPr>
          <w:szCs w:val="24"/>
          <w:lang w:eastAsia="lt-LT"/>
        </w:rPr>
      </w:pPr>
      <w:r>
        <w:rPr>
          <w:szCs w:val="24"/>
          <w:lang w:eastAsia="lt-LT"/>
        </w:rPr>
        <w:t>1. Pareiginės algos pastoviosios dalies koeficientai dėl veiklos sudėtingumo:</w:t>
      </w:r>
    </w:p>
    <w:p w:rsidR="00EB6AEF" w:rsidRDefault="00EB6AEF" w:rsidP="00C25CD2">
      <w:pPr>
        <w:spacing w:line="360" w:lineRule="auto"/>
        <w:ind w:firstLine="720"/>
        <w:jc w:val="both"/>
        <w:rPr>
          <w:szCs w:val="24"/>
          <w:lang w:eastAsia="lt-LT"/>
        </w:rPr>
      </w:pPr>
      <w:r>
        <w:rPr>
          <w:szCs w:val="24"/>
          <w:lang w:eastAsia="lt-LT"/>
        </w:rPr>
        <w:t xml:space="preserve">1.1. didinami 5 procentais mokytojams, dirbantiems pagal ikimokyklinio ugdymo programą, ir meninio ugdymo mokytojams, dirbantiems pagal ikimokyklinio ir (arba) priešmokyklinio ugdymo programas: </w:t>
      </w:r>
    </w:p>
    <w:p w:rsidR="00EB6AEF" w:rsidRDefault="00EB6AEF" w:rsidP="00C25CD2">
      <w:pPr>
        <w:spacing w:line="360" w:lineRule="auto"/>
        <w:ind w:firstLine="720"/>
        <w:jc w:val="both"/>
        <w:rPr>
          <w:szCs w:val="24"/>
          <w:lang w:eastAsia="lt-LT"/>
        </w:rPr>
      </w:pPr>
      <w:r>
        <w:rPr>
          <w:szCs w:val="24"/>
          <w:lang w:eastAsia="lt-LT"/>
        </w:rPr>
        <w:t>1.1.1. jeigu grupėje ugdomi 2 ir daugiau mokinių, dėl įgimtų ar įgytų sutrikimų turinčių vidutinių specialiųjų ugdymosi poreikių, ir (arba) 1–3 mokiniai, dėl įgimtų ar įgytų sutrikimų turintys didelių ar labai didelių specialiųjų ugdymosi poreikių.</w:t>
      </w:r>
    </w:p>
    <w:p w:rsidR="00EB6AEF" w:rsidRDefault="00EB6AEF" w:rsidP="00C25CD2">
      <w:pPr>
        <w:spacing w:line="360" w:lineRule="auto"/>
        <w:ind w:firstLine="720"/>
        <w:jc w:val="both"/>
        <w:rPr>
          <w:szCs w:val="24"/>
          <w:lang w:eastAsia="lt-LT"/>
        </w:rPr>
      </w:pPr>
      <w:r>
        <w:rPr>
          <w:szCs w:val="24"/>
          <w:lang w:eastAsia="lt-LT"/>
        </w:rPr>
        <w:t xml:space="preserve">2. Mokytojų, dirbančių pagal ikimokyklinio ugdymo programą, darbo laikas per savaitę yra 36 valandos, iš jų 33 valandos per savaitę skiriamos tiesioginiam darbui su mokiniais, 3 valandos – netiesioginiam darbui su mokiniais (darbams planuoti, dokumentams, susijusiems su ugdymu, rengti, bendradarbiauti su mokytojais, tėvais (globėjais) ugdymo klausimais ir kt.). </w:t>
      </w:r>
    </w:p>
    <w:p w:rsidR="00EB6AEF" w:rsidRDefault="00EB6AEF" w:rsidP="00C25CD2">
      <w:pPr>
        <w:spacing w:line="360" w:lineRule="auto"/>
        <w:ind w:firstLine="720"/>
        <w:jc w:val="both"/>
        <w:rPr>
          <w:szCs w:val="24"/>
          <w:lang w:eastAsia="lt-LT"/>
        </w:rPr>
      </w:pPr>
      <w:r>
        <w:rPr>
          <w:szCs w:val="24"/>
          <w:lang w:eastAsia="lt-LT"/>
        </w:rPr>
        <w:t xml:space="preserve">3. Meninio ugdymo mokytojų, dirbančių pagal ikimokyklinio ir (arba) priešmokyklinio ugdymo programas, darbo laikas per savaitę yra 26 valandos, iš jų 24 valandos skiriamos tiesioginiam darbui su mokiniais, 2 valandos – netiesioginiam darbui su mokiniais (darbams planuoti, dokumentams, susijusiems su ugdymu, rengti, bendradarbiauti su mokytojais, tėvais (globėjais) ugdymo klausimais ir kt.). </w:t>
      </w:r>
    </w:p>
    <w:p w:rsidR="00EB6AEF" w:rsidRDefault="00EB6AEF" w:rsidP="00C25CD2">
      <w:pPr>
        <w:spacing w:line="360" w:lineRule="auto"/>
        <w:ind w:firstLine="720"/>
        <w:jc w:val="both"/>
        <w:rPr>
          <w:szCs w:val="24"/>
          <w:lang w:eastAsia="lt-LT"/>
        </w:rPr>
      </w:pPr>
    </w:p>
    <w:p w:rsidR="00EB6AEF" w:rsidRDefault="00EB6AEF" w:rsidP="00C25CD2">
      <w:pPr>
        <w:spacing w:line="360" w:lineRule="auto"/>
        <w:jc w:val="right"/>
        <w:rPr>
          <w:szCs w:val="24"/>
          <w:lang w:eastAsia="lt-LT"/>
        </w:rPr>
      </w:pPr>
      <w:r>
        <w:rPr>
          <w:szCs w:val="24"/>
          <w:lang w:eastAsia="lt-LT"/>
        </w:rPr>
        <w:t>4 priedas</w:t>
      </w:r>
    </w:p>
    <w:p w:rsidR="00EB6AEF" w:rsidRDefault="00EB6AEF" w:rsidP="00C25CD2">
      <w:pPr>
        <w:spacing w:line="360" w:lineRule="auto"/>
        <w:jc w:val="center"/>
        <w:rPr>
          <w:b/>
          <w:bCs/>
          <w:szCs w:val="24"/>
          <w:lang w:eastAsia="lt-LT"/>
        </w:rPr>
      </w:pPr>
      <w:r>
        <w:rPr>
          <w:b/>
          <w:bCs/>
          <w:szCs w:val="24"/>
          <w:lang w:eastAsia="lt-LT"/>
        </w:rPr>
        <w:t>MOKYTOJŲ, DIRBANČIŲ PAGAL PRIEŠMOKYKLINIO UGDYMO PROGRAMĄ, PAREIGINĖS ALGOS PASTOVIOSIOS DALIES KOEFICIENTAI IR DARBO KRŪVIO SANDARA</w:t>
      </w:r>
    </w:p>
    <w:p w:rsidR="00EB6AEF" w:rsidRDefault="00EB6AEF" w:rsidP="00C25CD2">
      <w:pPr>
        <w:jc w:val="right"/>
        <w:rPr>
          <w:color w:val="000000"/>
          <w:szCs w:val="24"/>
          <w:lang w:eastAsia="lt-LT"/>
        </w:rPr>
      </w:pPr>
      <w:r>
        <w:rPr>
          <w:b/>
          <w:bCs/>
          <w:color w:val="000000"/>
          <w:szCs w:val="24"/>
          <w:lang w:eastAsia="lt-LT"/>
        </w:rPr>
        <w:t xml:space="preserve"> (</w:t>
      </w:r>
      <w:r>
        <w:rPr>
          <w:color w:val="000000"/>
          <w:szCs w:val="24"/>
          <w:lang w:eastAsia="lt-LT"/>
        </w:rPr>
        <w:t>Baziniais dydžiais)</w:t>
      </w:r>
    </w:p>
    <w:p w:rsidR="00EB6AEF" w:rsidRDefault="00EB6AEF" w:rsidP="00C25CD2">
      <w:pPr>
        <w:jc w:val="right"/>
        <w:rPr>
          <w:szCs w:val="24"/>
          <w:lang w:eastAsia="lt-LT"/>
        </w:rPr>
      </w:pPr>
    </w:p>
    <w:tbl>
      <w:tblPr>
        <w:tblW w:w="93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tblPr>
      <w:tblGrid>
        <w:gridCol w:w="1851"/>
        <w:gridCol w:w="1757"/>
        <w:gridCol w:w="2176"/>
        <w:gridCol w:w="2261"/>
        <w:gridCol w:w="1306"/>
      </w:tblGrid>
      <w:tr w:rsidR="00EB6AEF" w:rsidTr="00286559">
        <w:trPr>
          <w:trHeight w:val="339"/>
          <w:tblHeader/>
        </w:trPr>
        <w:tc>
          <w:tcPr>
            <w:tcW w:w="1851" w:type="dxa"/>
            <w:vMerge w:val="restart"/>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 xml:space="preserve">Kvalifikacinė kategorija </w:t>
            </w:r>
          </w:p>
        </w:tc>
        <w:tc>
          <w:tcPr>
            <w:tcW w:w="7500" w:type="dxa"/>
            <w:gridSpan w:val="4"/>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color w:val="000000"/>
                <w:szCs w:val="24"/>
                <w:lang w:eastAsia="lt-LT"/>
              </w:rPr>
              <w:t xml:space="preserve">Pastoviosios dalies koeficientai </w:t>
            </w:r>
          </w:p>
        </w:tc>
      </w:tr>
      <w:tr w:rsidR="00EB6AEF" w:rsidTr="00286559">
        <w:trPr>
          <w:trHeight w:val="315"/>
          <w:tblHeader/>
        </w:trPr>
        <w:tc>
          <w:tcPr>
            <w:tcW w:w="0" w:type="auto"/>
            <w:vMerge/>
            <w:vAlign w:val="center"/>
          </w:tcPr>
          <w:p w:rsidR="00EB6AEF" w:rsidRDefault="00EB6AEF" w:rsidP="00286559">
            <w:pPr>
              <w:rPr>
                <w:szCs w:val="24"/>
                <w:lang w:eastAsia="lt-LT"/>
              </w:rPr>
            </w:pPr>
          </w:p>
        </w:tc>
        <w:tc>
          <w:tcPr>
            <w:tcW w:w="7500" w:type="dxa"/>
            <w:gridSpan w:val="4"/>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color w:val="000000"/>
                <w:szCs w:val="24"/>
                <w:lang w:eastAsia="lt-LT"/>
              </w:rPr>
              <w:t>pedagoginio darbo stažas (metais)</w:t>
            </w:r>
          </w:p>
        </w:tc>
      </w:tr>
      <w:tr w:rsidR="00EB6AEF" w:rsidTr="00286559">
        <w:trPr>
          <w:trHeight w:val="248"/>
          <w:tblHeader/>
        </w:trPr>
        <w:tc>
          <w:tcPr>
            <w:tcW w:w="0" w:type="auto"/>
            <w:vMerge/>
            <w:vAlign w:val="center"/>
          </w:tcPr>
          <w:p w:rsidR="00EB6AEF" w:rsidRDefault="00EB6AEF" w:rsidP="00286559">
            <w:pPr>
              <w:rPr>
                <w:szCs w:val="24"/>
                <w:lang w:eastAsia="lt-LT"/>
              </w:rPr>
            </w:pPr>
          </w:p>
        </w:tc>
        <w:tc>
          <w:tcPr>
            <w:tcW w:w="1757"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color w:val="000000"/>
                <w:szCs w:val="24"/>
                <w:lang w:eastAsia="lt-LT"/>
              </w:rPr>
              <w:t xml:space="preserve">iki 3 </w:t>
            </w:r>
          </w:p>
        </w:tc>
        <w:tc>
          <w:tcPr>
            <w:tcW w:w="0" w:type="auto"/>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color w:val="000000"/>
                <w:szCs w:val="24"/>
                <w:lang w:eastAsia="lt-LT"/>
              </w:rPr>
              <w:t xml:space="preserve">nuo daugiau kaip </w:t>
            </w:r>
          </w:p>
          <w:p w:rsidR="00EB6AEF" w:rsidRDefault="00EB6AEF" w:rsidP="00286559">
            <w:pPr>
              <w:spacing w:line="256" w:lineRule="auto"/>
              <w:jc w:val="center"/>
              <w:rPr>
                <w:szCs w:val="24"/>
                <w:lang w:eastAsia="lt-LT"/>
              </w:rPr>
            </w:pPr>
            <w:r>
              <w:rPr>
                <w:color w:val="000000"/>
                <w:szCs w:val="24"/>
                <w:lang w:eastAsia="lt-LT"/>
              </w:rPr>
              <w:t>3 iki 10</w:t>
            </w:r>
          </w:p>
        </w:tc>
        <w:tc>
          <w:tcPr>
            <w:tcW w:w="0" w:type="auto"/>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color w:val="000000"/>
                <w:szCs w:val="24"/>
                <w:lang w:eastAsia="lt-LT"/>
              </w:rPr>
              <w:t xml:space="preserve">nuo daugiau </w:t>
            </w:r>
          </w:p>
          <w:p w:rsidR="00EB6AEF" w:rsidRDefault="00EB6AEF" w:rsidP="00286559">
            <w:pPr>
              <w:spacing w:line="256" w:lineRule="auto"/>
              <w:jc w:val="center"/>
              <w:rPr>
                <w:szCs w:val="24"/>
                <w:lang w:eastAsia="lt-LT"/>
              </w:rPr>
            </w:pPr>
            <w:r>
              <w:rPr>
                <w:color w:val="000000"/>
                <w:szCs w:val="24"/>
                <w:lang w:eastAsia="lt-LT"/>
              </w:rPr>
              <w:t xml:space="preserve">kaip 10 iki 15 </w:t>
            </w:r>
          </w:p>
        </w:tc>
        <w:tc>
          <w:tcPr>
            <w:tcW w:w="1306"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color w:val="000000"/>
                <w:szCs w:val="24"/>
                <w:lang w:eastAsia="lt-LT"/>
              </w:rPr>
              <w:t xml:space="preserve">daugiau </w:t>
            </w:r>
          </w:p>
          <w:p w:rsidR="00EB6AEF" w:rsidRDefault="00EB6AEF" w:rsidP="00286559">
            <w:pPr>
              <w:spacing w:line="256" w:lineRule="auto"/>
              <w:jc w:val="center"/>
              <w:rPr>
                <w:szCs w:val="24"/>
                <w:lang w:eastAsia="lt-LT"/>
              </w:rPr>
            </w:pPr>
            <w:r>
              <w:rPr>
                <w:color w:val="000000"/>
                <w:szCs w:val="24"/>
                <w:lang w:eastAsia="lt-LT"/>
              </w:rPr>
              <w:t>kaip 15</w:t>
            </w:r>
          </w:p>
        </w:tc>
      </w:tr>
      <w:tr w:rsidR="00EB6AEF" w:rsidTr="00286559">
        <w:trPr>
          <w:trHeight w:val="343"/>
        </w:trPr>
        <w:tc>
          <w:tcPr>
            <w:tcW w:w="9351" w:type="dxa"/>
            <w:gridSpan w:val="5"/>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color w:val="000000"/>
                <w:szCs w:val="24"/>
                <w:lang w:eastAsia="lt-LT"/>
              </w:rPr>
              <w:t>Nesuteiktos kvalifikacinės kategorijos</w:t>
            </w:r>
          </w:p>
        </w:tc>
      </w:tr>
      <w:tr w:rsidR="00EB6AEF" w:rsidTr="00286559">
        <w:trPr>
          <w:trHeight w:val="323"/>
        </w:trPr>
        <w:tc>
          <w:tcPr>
            <w:tcW w:w="1851" w:type="dxa"/>
            <w:tcMar>
              <w:top w:w="0" w:type="dxa"/>
              <w:left w:w="108" w:type="dxa"/>
              <w:bottom w:w="0" w:type="dxa"/>
              <w:right w:w="108" w:type="dxa"/>
            </w:tcMar>
            <w:vAlign w:val="center"/>
          </w:tcPr>
          <w:p w:rsidR="00EB6AEF" w:rsidRDefault="00EB6AEF" w:rsidP="00286559">
            <w:pPr>
              <w:spacing w:line="256" w:lineRule="auto"/>
              <w:rPr>
                <w:szCs w:val="24"/>
                <w:lang w:eastAsia="lt-LT"/>
              </w:rPr>
            </w:pPr>
            <w:r>
              <w:rPr>
                <w:szCs w:val="24"/>
                <w:lang w:eastAsia="lt-LT"/>
              </w:rPr>
              <w:t>Mokytojas</w:t>
            </w:r>
          </w:p>
        </w:tc>
        <w:tc>
          <w:tcPr>
            <w:tcW w:w="1757"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5,57</w:t>
            </w:r>
          </w:p>
        </w:tc>
        <w:tc>
          <w:tcPr>
            <w:tcW w:w="0" w:type="auto"/>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5,92</w:t>
            </w:r>
          </w:p>
        </w:tc>
        <w:tc>
          <w:tcPr>
            <w:tcW w:w="0" w:type="auto"/>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6,0</w:t>
            </w:r>
          </w:p>
        </w:tc>
        <w:tc>
          <w:tcPr>
            <w:tcW w:w="1306"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6,15</w:t>
            </w:r>
          </w:p>
        </w:tc>
      </w:tr>
      <w:tr w:rsidR="00EB6AEF" w:rsidTr="00286559">
        <w:trPr>
          <w:trHeight w:val="395"/>
        </w:trPr>
        <w:tc>
          <w:tcPr>
            <w:tcW w:w="1851" w:type="dxa"/>
            <w:tcMar>
              <w:top w:w="0" w:type="dxa"/>
              <w:left w:w="108" w:type="dxa"/>
              <w:bottom w:w="0" w:type="dxa"/>
              <w:right w:w="108" w:type="dxa"/>
            </w:tcMar>
            <w:vAlign w:val="center"/>
          </w:tcPr>
          <w:p w:rsidR="00EB6AEF" w:rsidRDefault="00EB6AEF" w:rsidP="00286559">
            <w:pPr>
              <w:spacing w:line="256" w:lineRule="auto"/>
              <w:rPr>
                <w:rFonts w:ascii="Calibri" w:hAnsi="Calibri"/>
                <w:szCs w:val="22"/>
              </w:rPr>
            </w:pPr>
          </w:p>
        </w:tc>
        <w:tc>
          <w:tcPr>
            <w:tcW w:w="7500" w:type="dxa"/>
            <w:gridSpan w:val="4"/>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Pedagoginio darbo stažas (metais)</w:t>
            </w:r>
          </w:p>
        </w:tc>
      </w:tr>
      <w:tr w:rsidR="00EB6AEF" w:rsidTr="00286559">
        <w:trPr>
          <w:trHeight w:val="547"/>
        </w:trPr>
        <w:tc>
          <w:tcPr>
            <w:tcW w:w="1851" w:type="dxa"/>
            <w:tcMar>
              <w:top w:w="0" w:type="dxa"/>
              <w:left w:w="108" w:type="dxa"/>
              <w:bottom w:w="0" w:type="dxa"/>
              <w:right w:w="108" w:type="dxa"/>
            </w:tcMar>
            <w:vAlign w:val="center"/>
          </w:tcPr>
          <w:p w:rsidR="00EB6AEF" w:rsidRDefault="00EB6AEF" w:rsidP="00286559">
            <w:pPr>
              <w:spacing w:line="256" w:lineRule="auto"/>
              <w:rPr>
                <w:rFonts w:ascii="Calibri" w:hAnsi="Calibri"/>
                <w:szCs w:val="22"/>
              </w:rPr>
            </w:pPr>
          </w:p>
        </w:tc>
        <w:tc>
          <w:tcPr>
            <w:tcW w:w="3933" w:type="dxa"/>
            <w:gridSpan w:val="2"/>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iki 10</w:t>
            </w:r>
          </w:p>
        </w:tc>
        <w:tc>
          <w:tcPr>
            <w:tcW w:w="2261"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 xml:space="preserve">nuo daugiau </w:t>
            </w:r>
          </w:p>
          <w:p w:rsidR="00EB6AEF" w:rsidRDefault="00EB6AEF" w:rsidP="00286559">
            <w:pPr>
              <w:spacing w:line="256" w:lineRule="auto"/>
              <w:jc w:val="center"/>
              <w:rPr>
                <w:szCs w:val="24"/>
                <w:lang w:eastAsia="lt-LT"/>
              </w:rPr>
            </w:pPr>
            <w:r>
              <w:rPr>
                <w:szCs w:val="24"/>
                <w:lang w:eastAsia="lt-LT"/>
              </w:rPr>
              <w:t>kaip 10 iki 15</w:t>
            </w:r>
          </w:p>
        </w:tc>
        <w:tc>
          <w:tcPr>
            <w:tcW w:w="1306"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 xml:space="preserve">daugiau </w:t>
            </w:r>
          </w:p>
          <w:p w:rsidR="00EB6AEF" w:rsidRDefault="00EB6AEF" w:rsidP="00286559">
            <w:pPr>
              <w:spacing w:line="256" w:lineRule="auto"/>
              <w:jc w:val="center"/>
              <w:rPr>
                <w:szCs w:val="24"/>
                <w:lang w:eastAsia="lt-LT"/>
              </w:rPr>
            </w:pPr>
            <w:r>
              <w:rPr>
                <w:szCs w:val="24"/>
                <w:lang w:eastAsia="lt-LT"/>
              </w:rPr>
              <w:t>kaip 15</w:t>
            </w:r>
          </w:p>
        </w:tc>
      </w:tr>
      <w:tr w:rsidR="00EB6AEF" w:rsidTr="00286559">
        <w:trPr>
          <w:trHeight w:val="315"/>
        </w:trPr>
        <w:tc>
          <w:tcPr>
            <w:tcW w:w="9351" w:type="dxa"/>
            <w:gridSpan w:val="5"/>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Suteiktos kvalifikacinės kategorijos</w:t>
            </w:r>
          </w:p>
        </w:tc>
      </w:tr>
      <w:tr w:rsidR="00EB6AEF" w:rsidTr="00286559">
        <w:trPr>
          <w:trHeight w:val="335"/>
        </w:trPr>
        <w:tc>
          <w:tcPr>
            <w:tcW w:w="1851" w:type="dxa"/>
            <w:tcMar>
              <w:top w:w="0" w:type="dxa"/>
              <w:left w:w="108" w:type="dxa"/>
              <w:bottom w:w="0" w:type="dxa"/>
              <w:right w:w="108" w:type="dxa"/>
            </w:tcMar>
            <w:vAlign w:val="center"/>
          </w:tcPr>
          <w:p w:rsidR="00EB6AEF" w:rsidRDefault="00EB6AEF" w:rsidP="00286559">
            <w:pPr>
              <w:spacing w:line="256" w:lineRule="auto"/>
              <w:rPr>
                <w:szCs w:val="24"/>
                <w:lang w:eastAsia="lt-LT"/>
              </w:rPr>
            </w:pPr>
            <w:r>
              <w:rPr>
                <w:szCs w:val="24"/>
                <w:lang w:eastAsia="lt-LT"/>
              </w:rPr>
              <w:t>Mokytojas</w:t>
            </w:r>
          </w:p>
        </w:tc>
        <w:tc>
          <w:tcPr>
            <w:tcW w:w="3933" w:type="dxa"/>
            <w:gridSpan w:val="2"/>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5,95</w:t>
            </w:r>
          </w:p>
        </w:tc>
        <w:tc>
          <w:tcPr>
            <w:tcW w:w="0" w:type="auto"/>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6,07</w:t>
            </w:r>
          </w:p>
        </w:tc>
        <w:tc>
          <w:tcPr>
            <w:tcW w:w="1306"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6,18</w:t>
            </w:r>
          </w:p>
        </w:tc>
      </w:tr>
      <w:tr w:rsidR="00EB6AEF" w:rsidTr="00286559">
        <w:trPr>
          <w:trHeight w:val="70"/>
        </w:trPr>
        <w:tc>
          <w:tcPr>
            <w:tcW w:w="1851" w:type="dxa"/>
            <w:tcMar>
              <w:top w:w="0" w:type="dxa"/>
              <w:left w:w="108" w:type="dxa"/>
              <w:bottom w:w="0" w:type="dxa"/>
              <w:right w:w="108" w:type="dxa"/>
            </w:tcMar>
            <w:vAlign w:val="center"/>
          </w:tcPr>
          <w:p w:rsidR="00EB6AEF" w:rsidRDefault="00EB6AEF" w:rsidP="00286559">
            <w:pPr>
              <w:spacing w:line="256" w:lineRule="auto"/>
              <w:rPr>
                <w:szCs w:val="24"/>
                <w:lang w:eastAsia="lt-LT"/>
              </w:rPr>
            </w:pPr>
            <w:r>
              <w:rPr>
                <w:szCs w:val="24"/>
                <w:lang w:eastAsia="lt-LT"/>
              </w:rPr>
              <w:t>Vyresnysis mokytojas</w:t>
            </w:r>
          </w:p>
        </w:tc>
        <w:tc>
          <w:tcPr>
            <w:tcW w:w="3933" w:type="dxa"/>
            <w:gridSpan w:val="2"/>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6,52</w:t>
            </w:r>
          </w:p>
        </w:tc>
        <w:tc>
          <w:tcPr>
            <w:tcW w:w="0" w:type="auto"/>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6,61</w:t>
            </w:r>
          </w:p>
        </w:tc>
        <w:tc>
          <w:tcPr>
            <w:tcW w:w="1306"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6,86</w:t>
            </w:r>
          </w:p>
        </w:tc>
      </w:tr>
      <w:tr w:rsidR="00EB6AEF" w:rsidTr="00286559">
        <w:trPr>
          <w:trHeight w:val="278"/>
        </w:trPr>
        <w:tc>
          <w:tcPr>
            <w:tcW w:w="1851" w:type="dxa"/>
            <w:tcMar>
              <w:top w:w="0" w:type="dxa"/>
              <w:left w:w="108" w:type="dxa"/>
              <w:bottom w:w="0" w:type="dxa"/>
              <w:right w:w="108" w:type="dxa"/>
            </w:tcMar>
            <w:vAlign w:val="center"/>
          </w:tcPr>
          <w:p w:rsidR="00EB6AEF" w:rsidRDefault="00EB6AEF" w:rsidP="00286559">
            <w:pPr>
              <w:spacing w:line="256" w:lineRule="auto"/>
              <w:rPr>
                <w:szCs w:val="24"/>
                <w:lang w:eastAsia="lt-LT"/>
              </w:rPr>
            </w:pPr>
            <w:r>
              <w:rPr>
                <w:szCs w:val="24"/>
                <w:lang w:eastAsia="lt-LT"/>
              </w:rPr>
              <w:t>Mokytojas metodininkas</w:t>
            </w:r>
          </w:p>
        </w:tc>
        <w:tc>
          <w:tcPr>
            <w:tcW w:w="3933" w:type="dxa"/>
            <w:gridSpan w:val="2"/>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7,12</w:t>
            </w:r>
          </w:p>
        </w:tc>
        <w:tc>
          <w:tcPr>
            <w:tcW w:w="0" w:type="auto"/>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7,32</w:t>
            </w:r>
          </w:p>
        </w:tc>
        <w:tc>
          <w:tcPr>
            <w:tcW w:w="1306"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7,47</w:t>
            </w:r>
          </w:p>
        </w:tc>
      </w:tr>
      <w:tr w:rsidR="00EB6AEF" w:rsidTr="00286559">
        <w:trPr>
          <w:trHeight w:val="489"/>
        </w:trPr>
        <w:tc>
          <w:tcPr>
            <w:tcW w:w="1851" w:type="dxa"/>
            <w:tcMar>
              <w:top w:w="0" w:type="dxa"/>
              <w:left w:w="108" w:type="dxa"/>
              <w:bottom w:w="0" w:type="dxa"/>
              <w:right w:w="108" w:type="dxa"/>
            </w:tcMar>
            <w:vAlign w:val="center"/>
          </w:tcPr>
          <w:p w:rsidR="00EB6AEF" w:rsidRDefault="00EB6AEF" w:rsidP="00286559">
            <w:pPr>
              <w:spacing w:line="256" w:lineRule="auto"/>
              <w:rPr>
                <w:szCs w:val="24"/>
                <w:lang w:eastAsia="lt-LT"/>
              </w:rPr>
            </w:pPr>
            <w:r>
              <w:rPr>
                <w:szCs w:val="24"/>
                <w:lang w:eastAsia="lt-LT"/>
              </w:rPr>
              <w:t>Mokytojas ekspertas</w:t>
            </w:r>
          </w:p>
        </w:tc>
        <w:tc>
          <w:tcPr>
            <w:tcW w:w="3933" w:type="dxa"/>
            <w:gridSpan w:val="2"/>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8,1</w:t>
            </w:r>
          </w:p>
        </w:tc>
        <w:tc>
          <w:tcPr>
            <w:tcW w:w="0" w:type="auto"/>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8,17</w:t>
            </w:r>
          </w:p>
        </w:tc>
        <w:tc>
          <w:tcPr>
            <w:tcW w:w="1306"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8,39</w:t>
            </w:r>
          </w:p>
        </w:tc>
      </w:tr>
    </w:tbl>
    <w:p w:rsidR="00EB6AEF" w:rsidRDefault="00EB6AEF" w:rsidP="00C25CD2">
      <w:pPr>
        <w:spacing w:line="360" w:lineRule="auto"/>
        <w:ind w:firstLine="720"/>
        <w:jc w:val="both"/>
        <w:rPr>
          <w:szCs w:val="24"/>
          <w:lang w:eastAsia="lt-LT"/>
        </w:rPr>
      </w:pPr>
    </w:p>
    <w:p w:rsidR="00EB6AEF" w:rsidRDefault="00EB6AEF" w:rsidP="00C25CD2">
      <w:pPr>
        <w:spacing w:line="360" w:lineRule="auto"/>
        <w:ind w:firstLine="720"/>
        <w:jc w:val="both"/>
        <w:rPr>
          <w:szCs w:val="24"/>
          <w:lang w:eastAsia="lt-LT"/>
        </w:rPr>
      </w:pPr>
      <w:r>
        <w:rPr>
          <w:szCs w:val="24"/>
          <w:lang w:eastAsia="lt-LT"/>
        </w:rPr>
        <w:t xml:space="preserve">4. Pareiginės algos pastoviosios dalies koeficientai dėl veiklos sudėtingumo mokytojams, dirbantiems pagal priešmokyklinio ugdymo programą: </w:t>
      </w:r>
    </w:p>
    <w:p w:rsidR="00EB6AEF" w:rsidRDefault="00EB6AEF" w:rsidP="00C25CD2">
      <w:pPr>
        <w:spacing w:line="360" w:lineRule="auto"/>
        <w:ind w:firstLine="720"/>
        <w:jc w:val="both"/>
        <w:rPr>
          <w:szCs w:val="24"/>
          <w:lang w:eastAsia="lt-LT"/>
        </w:rPr>
      </w:pPr>
      <w:r>
        <w:rPr>
          <w:szCs w:val="24"/>
          <w:lang w:eastAsia="lt-LT"/>
        </w:rPr>
        <w:t>4.1. didinami 5 procentų:</w:t>
      </w:r>
    </w:p>
    <w:p w:rsidR="00EB6AEF" w:rsidRDefault="00EB6AEF" w:rsidP="00C25CD2">
      <w:pPr>
        <w:spacing w:line="360" w:lineRule="auto"/>
        <w:ind w:firstLine="720"/>
        <w:jc w:val="both"/>
        <w:rPr>
          <w:szCs w:val="24"/>
          <w:lang w:eastAsia="lt-LT"/>
        </w:rPr>
      </w:pPr>
      <w:r>
        <w:rPr>
          <w:szCs w:val="24"/>
          <w:lang w:eastAsia="lt-LT"/>
        </w:rPr>
        <w:t>4.1.1. kurių grupėje ugdomi 2 ir daugiau mokinių, dėl įgimtų ar įgytų sutrikimų turinčių vidutinius specialiuosius ugdymosi poreikius, ir (arba) 1–3 mokiniai, turintys didelių ar labai didelių specialiųjų ugdymosi poreikių.</w:t>
      </w:r>
    </w:p>
    <w:p w:rsidR="00EB6AEF" w:rsidRDefault="00EB6AEF" w:rsidP="00122094">
      <w:pPr>
        <w:spacing w:line="360" w:lineRule="auto"/>
        <w:ind w:firstLine="720"/>
        <w:jc w:val="both"/>
        <w:rPr>
          <w:szCs w:val="24"/>
          <w:lang w:eastAsia="lt-LT"/>
        </w:rPr>
      </w:pPr>
      <w:r>
        <w:rPr>
          <w:szCs w:val="24"/>
          <w:lang w:eastAsia="lt-LT"/>
        </w:rPr>
        <w:t xml:space="preserve">5. Mokytojų, dirbančių pagal priešmokyklinio ugdymo programą, darbo laikas per savaitę yra </w:t>
      </w:r>
      <w:r>
        <w:rPr>
          <w:color w:val="000000"/>
          <w:szCs w:val="24"/>
          <w:lang w:eastAsia="lt-LT"/>
        </w:rPr>
        <w:t xml:space="preserve">36 valandos, iš jų 33 valandos skiriamos tiesioginiam darbui su mokiniais, 3 valandos – netiesioginiam darbui su mokiniais (darbams planuoti, dokumentams, susijusiems su ugdymu, rengti, bendradarbiauti su mokytojais, tėvais (globėjais) ugdymo klausimais ir kt.). </w:t>
      </w:r>
    </w:p>
    <w:p w:rsidR="00EB6AEF" w:rsidRDefault="00EB6AEF" w:rsidP="00C25CD2">
      <w:pPr>
        <w:spacing w:line="360" w:lineRule="auto"/>
        <w:ind w:firstLine="720"/>
        <w:jc w:val="right"/>
        <w:rPr>
          <w:szCs w:val="24"/>
          <w:lang w:eastAsia="lt-LT"/>
        </w:rPr>
      </w:pPr>
    </w:p>
    <w:p w:rsidR="00EB6AEF" w:rsidRDefault="00EB6AEF" w:rsidP="00C25CD2">
      <w:pPr>
        <w:spacing w:line="360" w:lineRule="auto"/>
        <w:ind w:firstLine="720"/>
        <w:jc w:val="right"/>
        <w:rPr>
          <w:szCs w:val="24"/>
          <w:lang w:eastAsia="lt-LT"/>
        </w:rPr>
      </w:pPr>
    </w:p>
    <w:p w:rsidR="00EB6AEF" w:rsidRDefault="00EB6AEF" w:rsidP="00C25CD2">
      <w:pPr>
        <w:spacing w:line="360" w:lineRule="auto"/>
        <w:ind w:firstLine="720"/>
        <w:jc w:val="right"/>
        <w:rPr>
          <w:szCs w:val="24"/>
          <w:lang w:eastAsia="lt-LT"/>
        </w:rPr>
      </w:pPr>
    </w:p>
    <w:p w:rsidR="00EB6AEF" w:rsidRDefault="00EB6AEF" w:rsidP="002561B3">
      <w:pPr>
        <w:spacing w:line="360" w:lineRule="auto"/>
        <w:rPr>
          <w:szCs w:val="24"/>
          <w:lang w:eastAsia="lt-LT"/>
        </w:rPr>
      </w:pPr>
    </w:p>
    <w:p w:rsidR="00EB6AEF" w:rsidRDefault="00EB6AEF" w:rsidP="002561B3">
      <w:pPr>
        <w:spacing w:line="360" w:lineRule="auto"/>
        <w:rPr>
          <w:szCs w:val="24"/>
          <w:lang w:eastAsia="lt-LT"/>
        </w:rPr>
      </w:pPr>
    </w:p>
    <w:p w:rsidR="00EB6AEF" w:rsidRDefault="00EB6AEF" w:rsidP="002561B3">
      <w:pPr>
        <w:spacing w:line="360" w:lineRule="auto"/>
        <w:rPr>
          <w:szCs w:val="24"/>
          <w:lang w:eastAsia="lt-LT"/>
        </w:rPr>
      </w:pPr>
      <w:r>
        <w:rPr>
          <w:szCs w:val="24"/>
          <w:lang w:eastAsia="lt-LT"/>
        </w:rPr>
        <w:t xml:space="preserve">                                                                                                                                            5 priedas</w:t>
      </w:r>
    </w:p>
    <w:p w:rsidR="00EB6AEF" w:rsidRDefault="00EB6AEF" w:rsidP="00C25CD2">
      <w:pPr>
        <w:spacing w:line="360" w:lineRule="auto"/>
        <w:jc w:val="center"/>
        <w:rPr>
          <w:b/>
          <w:bCs/>
          <w:szCs w:val="24"/>
          <w:lang w:eastAsia="lt-LT"/>
        </w:rPr>
      </w:pPr>
      <w:r>
        <w:rPr>
          <w:b/>
          <w:bCs/>
          <w:szCs w:val="24"/>
          <w:lang w:eastAsia="lt-LT"/>
        </w:rPr>
        <w:t>SPECIALIŲJŲ PEDAGOGŲ, LOGOPEDŲ PAREIGINIŲ ALGŲ PASTOVIOSIOS DALIES KOEFICIENTAI IR DARBO KRŪVIO SANDARA</w:t>
      </w:r>
    </w:p>
    <w:p w:rsidR="00EB6AEF" w:rsidRDefault="00EB6AEF" w:rsidP="00C25CD2">
      <w:pPr>
        <w:jc w:val="right"/>
        <w:rPr>
          <w:color w:val="000000"/>
          <w:szCs w:val="24"/>
          <w:lang w:eastAsia="lt-LT"/>
        </w:rPr>
      </w:pPr>
      <w:r>
        <w:rPr>
          <w:color w:val="000000"/>
          <w:szCs w:val="24"/>
          <w:lang w:eastAsia="lt-LT"/>
        </w:rPr>
        <w:t xml:space="preserve"> (Baziniais dydžiais)</w:t>
      </w:r>
    </w:p>
    <w:p w:rsidR="00EB6AEF" w:rsidRDefault="00EB6AEF" w:rsidP="00C25CD2">
      <w:pPr>
        <w:jc w:val="right"/>
        <w:rPr>
          <w:color w:val="000000"/>
          <w:szCs w:val="24"/>
          <w:lang w:eastAsia="lt-LT"/>
        </w:rPr>
      </w:pPr>
    </w:p>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tblPr>
      <w:tblGrid>
        <w:gridCol w:w="3645"/>
        <w:gridCol w:w="516"/>
        <w:gridCol w:w="2342"/>
        <w:gridCol w:w="1812"/>
        <w:gridCol w:w="1038"/>
      </w:tblGrid>
      <w:tr w:rsidR="00EB6AEF" w:rsidTr="00286559">
        <w:trPr>
          <w:trHeight w:val="407"/>
          <w:tblHeader/>
        </w:trPr>
        <w:tc>
          <w:tcPr>
            <w:tcW w:w="3721" w:type="dxa"/>
            <w:vMerge w:val="restart"/>
            <w:tcMar>
              <w:top w:w="0" w:type="dxa"/>
              <w:left w:w="108" w:type="dxa"/>
              <w:bottom w:w="0" w:type="dxa"/>
              <w:right w:w="108" w:type="dxa"/>
            </w:tcMar>
            <w:vAlign w:val="center"/>
          </w:tcPr>
          <w:p w:rsidR="00EB6AEF" w:rsidRDefault="00EB6AEF" w:rsidP="00286559">
            <w:pPr>
              <w:spacing w:line="256" w:lineRule="auto"/>
              <w:ind w:firstLine="62"/>
              <w:jc w:val="center"/>
              <w:rPr>
                <w:szCs w:val="24"/>
                <w:lang w:eastAsia="lt-LT"/>
              </w:rPr>
            </w:pPr>
            <w:r>
              <w:rPr>
                <w:color w:val="000000"/>
                <w:szCs w:val="24"/>
                <w:lang w:eastAsia="lt-LT"/>
              </w:rPr>
              <w:t>Pareigybė</w:t>
            </w:r>
          </w:p>
        </w:tc>
        <w:tc>
          <w:tcPr>
            <w:tcW w:w="5632" w:type="dxa"/>
            <w:gridSpan w:val="4"/>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color w:val="000000"/>
                <w:szCs w:val="24"/>
                <w:lang w:eastAsia="lt-LT"/>
              </w:rPr>
              <w:t>Pastoviosios dalies koeficientai</w:t>
            </w:r>
          </w:p>
        </w:tc>
      </w:tr>
      <w:tr w:rsidR="00EB6AEF" w:rsidTr="00286559">
        <w:trPr>
          <w:trHeight w:val="300"/>
          <w:tblHeader/>
        </w:trPr>
        <w:tc>
          <w:tcPr>
            <w:tcW w:w="0" w:type="auto"/>
            <w:vMerge/>
            <w:vAlign w:val="center"/>
          </w:tcPr>
          <w:p w:rsidR="00EB6AEF" w:rsidRDefault="00EB6AEF" w:rsidP="00286559">
            <w:pPr>
              <w:rPr>
                <w:szCs w:val="24"/>
                <w:lang w:eastAsia="lt-LT"/>
              </w:rPr>
            </w:pPr>
          </w:p>
        </w:tc>
        <w:tc>
          <w:tcPr>
            <w:tcW w:w="5632" w:type="dxa"/>
            <w:gridSpan w:val="4"/>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color w:val="000000"/>
                <w:szCs w:val="24"/>
                <w:lang w:eastAsia="lt-LT"/>
              </w:rPr>
              <w:t>pedagoginio darbo stažas (metais)</w:t>
            </w:r>
          </w:p>
        </w:tc>
      </w:tr>
      <w:tr w:rsidR="00EB6AEF" w:rsidTr="00286559">
        <w:trPr>
          <w:trHeight w:val="900"/>
          <w:tblHeader/>
        </w:trPr>
        <w:tc>
          <w:tcPr>
            <w:tcW w:w="0" w:type="auto"/>
            <w:vMerge/>
            <w:vAlign w:val="center"/>
          </w:tcPr>
          <w:p w:rsidR="00EB6AEF" w:rsidRDefault="00EB6AEF" w:rsidP="00286559">
            <w:pPr>
              <w:rPr>
                <w:szCs w:val="24"/>
                <w:lang w:eastAsia="lt-LT"/>
              </w:rPr>
            </w:pPr>
          </w:p>
        </w:tc>
        <w:tc>
          <w:tcPr>
            <w:tcW w:w="516"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color w:val="000000"/>
                <w:szCs w:val="24"/>
                <w:lang w:eastAsia="lt-LT"/>
              </w:rPr>
              <w:t>iki 3</w:t>
            </w:r>
          </w:p>
        </w:tc>
        <w:tc>
          <w:tcPr>
            <w:tcW w:w="2392"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color w:val="000000"/>
                <w:szCs w:val="24"/>
                <w:lang w:eastAsia="lt-LT"/>
              </w:rPr>
              <w:t>nuo daugiau kaip 3 iki 10</w:t>
            </w:r>
          </w:p>
        </w:tc>
        <w:tc>
          <w:tcPr>
            <w:tcW w:w="1843"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color w:val="000000"/>
                <w:szCs w:val="24"/>
                <w:lang w:eastAsia="lt-LT"/>
              </w:rPr>
              <w:t>nuo daugiau kaip 10 iki 15</w:t>
            </w:r>
          </w:p>
        </w:tc>
        <w:tc>
          <w:tcPr>
            <w:tcW w:w="881" w:type="dxa"/>
            <w:tcMar>
              <w:top w:w="0" w:type="dxa"/>
              <w:left w:w="108" w:type="dxa"/>
              <w:bottom w:w="0" w:type="dxa"/>
              <w:right w:w="108" w:type="dxa"/>
            </w:tcMar>
            <w:vAlign w:val="center"/>
          </w:tcPr>
          <w:p w:rsidR="00EB6AEF" w:rsidRDefault="00EB6AEF" w:rsidP="00286559">
            <w:pPr>
              <w:spacing w:line="256" w:lineRule="auto"/>
              <w:ind w:firstLine="62"/>
              <w:jc w:val="center"/>
              <w:rPr>
                <w:szCs w:val="24"/>
                <w:lang w:eastAsia="lt-LT"/>
              </w:rPr>
            </w:pPr>
            <w:r>
              <w:rPr>
                <w:color w:val="000000"/>
                <w:szCs w:val="24"/>
                <w:lang w:eastAsia="lt-LT"/>
              </w:rPr>
              <w:t>daugiau kaip 15</w:t>
            </w:r>
          </w:p>
        </w:tc>
      </w:tr>
      <w:tr w:rsidR="00EB6AEF" w:rsidTr="00286559">
        <w:trPr>
          <w:trHeight w:val="300"/>
        </w:trPr>
        <w:tc>
          <w:tcPr>
            <w:tcW w:w="9353" w:type="dxa"/>
            <w:gridSpan w:val="5"/>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color w:val="000000"/>
                <w:szCs w:val="24"/>
                <w:lang w:eastAsia="lt-LT"/>
              </w:rPr>
              <w:t>Nesuteiktos kvalifikacinės kategorijos</w:t>
            </w:r>
          </w:p>
        </w:tc>
      </w:tr>
      <w:tr w:rsidR="00EB6AEF" w:rsidTr="00286559">
        <w:trPr>
          <w:trHeight w:val="831"/>
        </w:trPr>
        <w:tc>
          <w:tcPr>
            <w:tcW w:w="3721" w:type="dxa"/>
            <w:tcMar>
              <w:top w:w="0" w:type="dxa"/>
              <w:left w:w="108" w:type="dxa"/>
              <w:bottom w:w="0" w:type="dxa"/>
              <w:right w:w="108" w:type="dxa"/>
            </w:tcMar>
            <w:vAlign w:val="bottom"/>
          </w:tcPr>
          <w:p w:rsidR="00EB6AEF" w:rsidRDefault="00EB6AEF" w:rsidP="00286559">
            <w:pPr>
              <w:spacing w:after="240" w:line="256" w:lineRule="auto"/>
              <w:jc w:val="center"/>
              <w:rPr>
                <w:szCs w:val="24"/>
                <w:lang w:eastAsia="lt-LT"/>
              </w:rPr>
            </w:pPr>
            <w:r>
              <w:rPr>
                <w:szCs w:val="24"/>
                <w:lang w:eastAsia="lt-LT"/>
              </w:rPr>
              <w:t>Specialusis pedagogas, logopedas</w:t>
            </w:r>
          </w:p>
        </w:tc>
        <w:tc>
          <w:tcPr>
            <w:tcW w:w="516"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5,2</w:t>
            </w:r>
          </w:p>
        </w:tc>
        <w:tc>
          <w:tcPr>
            <w:tcW w:w="2392"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5,46</w:t>
            </w:r>
          </w:p>
        </w:tc>
        <w:tc>
          <w:tcPr>
            <w:tcW w:w="1843"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5,7</w:t>
            </w:r>
          </w:p>
        </w:tc>
        <w:tc>
          <w:tcPr>
            <w:tcW w:w="881"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6,0</w:t>
            </w:r>
          </w:p>
        </w:tc>
      </w:tr>
      <w:tr w:rsidR="00EB6AEF" w:rsidTr="00286559">
        <w:trPr>
          <w:trHeight w:val="211"/>
        </w:trPr>
        <w:tc>
          <w:tcPr>
            <w:tcW w:w="3721" w:type="dxa"/>
            <w:vMerge w:val="restart"/>
            <w:tcMar>
              <w:top w:w="0" w:type="dxa"/>
              <w:left w:w="108" w:type="dxa"/>
              <w:bottom w:w="0" w:type="dxa"/>
              <w:right w:w="108" w:type="dxa"/>
            </w:tcMar>
            <w:vAlign w:val="center"/>
          </w:tcPr>
          <w:p w:rsidR="00EB6AEF" w:rsidRDefault="00EB6AEF" w:rsidP="00286559">
            <w:pPr>
              <w:spacing w:line="256" w:lineRule="auto"/>
              <w:rPr>
                <w:rFonts w:ascii="Calibri" w:hAnsi="Calibri"/>
                <w:szCs w:val="22"/>
              </w:rPr>
            </w:pPr>
          </w:p>
        </w:tc>
        <w:tc>
          <w:tcPr>
            <w:tcW w:w="5632" w:type="dxa"/>
            <w:gridSpan w:val="4"/>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Pedagoginio darbo stažas (metais)</w:t>
            </w:r>
          </w:p>
        </w:tc>
      </w:tr>
      <w:tr w:rsidR="00EB6AEF" w:rsidTr="00286559">
        <w:trPr>
          <w:trHeight w:val="300"/>
        </w:trPr>
        <w:tc>
          <w:tcPr>
            <w:tcW w:w="0" w:type="auto"/>
            <w:vMerge/>
            <w:vAlign w:val="center"/>
          </w:tcPr>
          <w:p w:rsidR="00EB6AEF" w:rsidRDefault="00EB6AEF" w:rsidP="00286559">
            <w:pPr>
              <w:rPr>
                <w:rFonts w:ascii="Calibri" w:hAnsi="Calibri"/>
                <w:szCs w:val="22"/>
              </w:rPr>
            </w:pPr>
          </w:p>
        </w:tc>
        <w:tc>
          <w:tcPr>
            <w:tcW w:w="2908" w:type="dxa"/>
            <w:gridSpan w:val="2"/>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iki 10</w:t>
            </w:r>
          </w:p>
        </w:tc>
        <w:tc>
          <w:tcPr>
            <w:tcW w:w="1843"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color w:val="000000"/>
                <w:szCs w:val="24"/>
                <w:lang w:eastAsia="lt-LT"/>
              </w:rPr>
              <w:t>nuo</w:t>
            </w:r>
            <w:r>
              <w:rPr>
                <w:szCs w:val="24"/>
                <w:lang w:eastAsia="lt-LT"/>
              </w:rPr>
              <w:t xml:space="preserve"> daugiau kaip 10 iki 15</w:t>
            </w:r>
          </w:p>
        </w:tc>
        <w:tc>
          <w:tcPr>
            <w:tcW w:w="881"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daugiau kaip 15</w:t>
            </w:r>
          </w:p>
        </w:tc>
      </w:tr>
      <w:tr w:rsidR="00EB6AEF" w:rsidTr="00286559">
        <w:trPr>
          <w:trHeight w:val="300"/>
        </w:trPr>
        <w:tc>
          <w:tcPr>
            <w:tcW w:w="9353" w:type="dxa"/>
            <w:gridSpan w:val="5"/>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Suteiktos kvalifikacinės kategorijos</w:t>
            </w:r>
          </w:p>
        </w:tc>
      </w:tr>
      <w:tr w:rsidR="00EB6AEF" w:rsidTr="00286559">
        <w:trPr>
          <w:trHeight w:val="801"/>
        </w:trPr>
        <w:tc>
          <w:tcPr>
            <w:tcW w:w="3721" w:type="dxa"/>
            <w:tcMar>
              <w:top w:w="0" w:type="dxa"/>
              <w:left w:w="108" w:type="dxa"/>
              <w:bottom w:w="0" w:type="dxa"/>
              <w:right w:w="108" w:type="dxa"/>
            </w:tcMar>
            <w:vAlign w:val="bottom"/>
          </w:tcPr>
          <w:p w:rsidR="00EB6AEF" w:rsidRDefault="00EB6AEF" w:rsidP="00286559">
            <w:pPr>
              <w:spacing w:after="240" w:line="256" w:lineRule="auto"/>
              <w:rPr>
                <w:szCs w:val="24"/>
                <w:lang w:eastAsia="lt-LT"/>
              </w:rPr>
            </w:pPr>
            <w:r>
              <w:rPr>
                <w:szCs w:val="24"/>
                <w:lang w:eastAsia="lt-LT"/>
              </w:rPr>
              <w:t xml:space="preserve">Specialusis pedagogas, logopedas </w:t>
            </w:r>
          </w:p>
        </w:tc>
        <w:tc>
          <w:tcPr>
            <w:tcW w:w="2908" w:type="dxa"/>
            <w:gridSpan w:val="2"/>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5,47</w:t>
            </w:r>
          </w:p>
        </w:tc>
        <w:tc>
          <w:tcPr>
            <w:tcW w:w="1843"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5,8</w:t>
            </w:r>
          </w:p>
        </w:tc>
        <w:tc>
          <w:tcPr>
            <w:tcW w:w="881"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6,02</w:t>
            </w:r>
          </w:p>
        </w:tc>
      </w:tr>
      <w:tr w:rsidR="00EB6AEF" w:rsidTr="00286559">
        <w:trPr>
          <w:trHeight w:val="1200"/>
        </w:trPr>
        <w:tc>
          <w:tcPr>
            <w:tcW w:w="3721" w:type="dxa"/>
            <w:tcMar>
              <w:top w:w="0" w:type="dxa"/>
              <w:left w:w="108" w:type="dxa"/>
              <w:bottom w:w="0" w:type="dxa"/>
              <w:right w:w="108" w:type="dxa"/>
            </w:tcMar>
            <w:vAlign w:val="bottom"/>
          </w:tcPr>
          <w:p w:rsidR="00EB6AEF" w:rsidRDefault="00EB6AEF" w:rsidP="00286559">
            <w:pPr>
              <w:spacing w:after="240" w:line="256" w:lineRule="auto"/>
              <w:rPr>
                <w:szCs w:val="24"/>
                <w:lang w:eastAsia="lt-LT"/>
              </w:rPr>
            </w:pPr>
            <w:r>
              <w:rPr>
                <w:szCs w:val="24"/>
                <w:lang w:eastAsia="lt-LT"/>
              </w:rPr>
              <w:t>Vyresnysis specialusis pedagogas, vyresnysis logopedas</w:t>
            </w:r>
          </w:p>
        </w:tc>
        <w:tc>
          <w:tcPr>
            <w:tcW w:w="2908" w:type="dxa"/>
            <w:gridSpan w:val="2"/>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6,16</w:t>
            </w:r>
          </w:p>
        </w:tc>
        <w:tc>
          <w:tcPr>
            <w:tcW w:w="1843"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6,23</w:t>
            </w:r>
          </w:p>
        </w:tc>
        <w:tc>
          <w:tcPr>
            <w:tcW w:w="881"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6,45</w:t>
            </w:r>
          </w:p>
        </w:tc>
      </w:tr>
      <w:tr w:rsidR="00EB6AEF" w:rsidTr="00286559">
        <w:trPr>
          <w:trHeight w:val="549"/>
        </w:trPr>
        <w:tc>
          <w:tcPr>
            <w:tcW w:w="3721" w:type="dxa"/>
            <w:tcMar>
              <w:top w:w="0" w:type="dxa"/>
              <w:left w:w="108" w:type="dxa"/>
              <w:bottom w:w="0" w:type="dxa"/>
              <w:right w:w="108" w:type="dxa"/>
            </w:tcMar>
            <w:vAlign w:val="bottom"/>
          </w:tcPr>
          <w:p w:rsidR="00EB6AEF" w:rsidRDefault="00EB6AEF" w:rsidP="00286559">
            <w:pPr>
              <w:spacing w:line="256" w:lineRule="auto"/>
              <w:rPr>
                <w:szCs w:val="24"/>
                <w:lang w:eastAsia="lt-LT"/>
              </w:rPr>
            </w:pPr>
            <w:r>
              <w:rPr>
                <w:szCs w:val="24"/>
                <w:lang w:eastAsia="lt-LT"/>
              </w:rPr>
              <w:t>Specialusis pedagogas metodininkas, logopedas metodininkas</w:t>
            </w:r>
          </w:p>
        </w:tc>
        <w:tc>
          <w:tcPr>
            <w:tcW w:w="2908" w:type="dxa"/>
            <w:gridSpan w:val="2"/>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6,6</w:t>
            </w:r>
          </w:p>
        </w:tc>
        <w:tc>
          <w:tcPr>
            <w:tcW w:w="1843"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6,77</w:t>
            </w:r>
          </w:p>
        </w:tc>
        <w:tc>
          <w:tcPr>
            <w:tcW w:w="881"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6,92</w:t>
            </w:r>
          </w:p>
        </w:tc>
      </w:tr>
      <w:tr w:rsidR="00EB6AEF" w:rsidTr="00286559">
        <w:trPr>
          <w:trHeight w:val="549"/>
        </w:trPr>
        <w:tc>
          <w:tcPr>
            <w:tcW w:w="3721" w:type="dxa"/>
            <w:tcMar>
              <w:top w:w="0" w:type="dxa"/>
              <w:left w:w="108" w:type="dxa"/>
              <w:bottom w:w="0" w:type="dxa"/>
              <w:right w:w="108" w:type="dxa"/>
            </w:tcMar>
            <w:vAlign w:val="bottom"/>
          </w:tcPr>
          <w:p w:rsidR="00EB6AEF" w:rsidRDefault="00EB6AEF" w:rsidP="00286559">
            <w:pPr>
              <w:spacing w:line="256" w:lineRule="auto"/>
              <w:rPr>
                <w:szCs w:val="24"/>
                <w:lang w:eastAsia="lt-LT"/>
              </w:rPr>
            </w:pPr>
            <w:r>
              <w:rPr>
                <w:szCs w:val="24"/>
                <w:lang w:eastAsia="lt-LT"/>
              </w:rPr>
              <w:t>Specialusis pedagogas ekspertas, logopedas ekspertas</w:t>
            </w:r>
          </w:p>
        </w:tc>
        <w:tc>
          <w:tcPr>
            <w:tcW w:w="2908" w:type="dxa"/>
            <w:gridSpan w:val="2"/>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7,38</w:t>
            </w:r>
          </w:p>
        </w:tc>
        <w:tc>
          <w:tcPr>
            <w:tcW w:w="1843"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7,46</w:t>
            </w:r>
          </w:p>
        </w:tc>
        <w:tc>
          <w:tcPr>
            <w:tcW w:w="881"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7,7</w:t>
            </w:r>
          </w:p>
        </w:tc>
      </w:tr>
    </w:tbl>
    <w:p w:rsidR="00EB6AEF" w:rsidRDefault="00EB6AEF" w:rsidP="00C25CD2">
      <w:pPr>
        <w:spacing w:line="360" w:lineRule="auto"/>
        <w:ind w:firstLine="720"/>
        <w:jc w:val="both"/>
        <w:rPr>
          <w:szCs w:val="24"/>
          <w:lang w:eastAsia="lt-LT"/>
        </w:rPr>
      </w:pPr>
    </w:p>
    <w:p w:rsidR="00EB6AEF" w:rsidRPr="00122094" w:rsidRDefault="00EB6AEF" w:rsidP="00122094">
      <w:pPr>
        <w:spacing w:line="360" w:lineRule="auto"/>
        <w:ind w:firstLine="720"/>
        <w:jc w:val="both"/>
        <w:rPr>
          <w:szCs w:val="24"/>
          <w:lang w:eastAsia="lt-LT"/>
        </w:rPr>
      </w:pPr>
      <w:r>
        <w:rPr>
          <w:szCs w:val="24"/>
          <w:lang w:eastAsia="lt-LT"/>
        </w:rPr>
        <w:t>6. Specialiųjų pedagogų, logopedų dirbančių mokyklose, darbo laikas per savaitę yra 27 valandos, iš jų 22 valandos skiriamos tiesioginiam darbui su mokiniais (mokinių specialiesiems ugdymosi poreikiams įvertinti, specialiosioms pratyboms vesti), 5 valandos – netiesioginiam darbui su mokiniais (darbams planuoti, pasirengti vesti specialiąsias pratybas, pagalbai mokytojams rengiant ugdymo programas, mokytojams, tėvams (globėjams) konsultuoti specialiųjų ugdymosi poreikių turinčių mokinių ugdymo klausimais,</w:t>
      </w:r>
      <w:r>
        <w:rPr>
          <w:color w:val="000000"/>
          <w:szCs w:val="24"/>
          <w:lang w:eastAsia="lt-LT"/>
        </w:rPr>
        <w:t xml:space="preserve"> dokumentams, susijusiems su ugdymu, rengti</w:t>
      </w:r>
      <w:r>
        <w:rPr>
          <w:szCs w:val="24"/>
          <w:lang w:eastAsia="lt-LT"/>
        </w:rPr>
        <w:t xml:space="preserve"> ir kt.).</w:t>
      </w:r>
    </w:p>
    <w:p w:rsidR="00EB6AEF" w:rsidRDefault="00EB6AEF" w:rsidP="00122094">
      <w:pPr>
        <w:spacing w:line="360" w:lineRule="auto"/>
        <w:jc w:val="both"/>
        <w:rPr>
          <w:color w:val="FF0000"/>
          <w:szCs w:val="24"/>
          <w:lang w:eastAsia="lt-LT"/>
        </w:rPr>
      </w:pPr>
    </w:p>
    <w:p w:rsidR="00EB6AEF" w:rsidRDefault="00EB6AEF" w:rsidP="00122094">
      <w:pPr>
        <w:spacing w:line="360" w:lineRule="auto"/>
        <w:jc w:val="both"/>
        <w:rPr>
          <w:color w:val="FF0000"/>
          <w:szCs w:val="24"/>
          <w:lang w:eastAsia="lt-LT"/>
        </w:rPr>
      </w:pPr>
    </w:p>
    <w:p w:rsidR="00EB6AEF" w:rsidRDefault="00EB6AEF" w:rsidP="00122094">
      <w:pPr>
        <w:spacing w:line="360" w:lineRule="auto"/>
        <w:jc w:val="both"/>
        <w:rPr>
          <w:color w:val="FF0000"/>
          <w:szCs w:val="24"/>
          <w:lang w:eastAsia="lt-LT"/>
        </w:rPr>
      </w:pPr>
    </w:p>
    <w:p w:rsidR="00EB6AEF" w:rsidRDefault="00EB6AEF" w:rsidP="00122094">
      <w:pPr>
        <w:spacing w:line="360" w:lineRule="auto"/>
        <w:jc w:val="both"/>
        <w:rPr>
          <w:color w:val="FF0000"/>
          <w:szCs w:val="24"/>
          <w:lang w:eastAsia="lt-LT"/>
        </w:rPr>
      </w:pPr>
    </w:p>
    <w:p w:rsidR="00EB6AEF" w:rsidRDefault="00EB6AEF" w:rsidP="00F31B76">
      <w:pPr>
        <w:spacing w:line="360" w:lineRule="auto"/>
        <w:rPr>
          <w:color w:val="FF0000"/>
          <w:szCs w:val="24"/>
          <w:lang w:eastAsia="lt-LT"/>
        </w:rPr>
      </w:pPr>
    </w:p>
    <w:p w:rsidR="00EB6AEF" w:rsidRPr="00F31B76" w:rsidRDefault="00EB6AEF" w:rsidP="00F31B76">
      <w:pPr>
        <w:spacing w:line="360" w:lineRule="auto"/>
        <w:rPr>
          <w:szCs w:val="24"/>
          <w:lang w:eastAsia="lt-LT"/>
        </w:rPr>
      </w:pPr>
      <w:r>
        <w:rPr>
          <w:szCs w:val="24"/>
          <w:lang w:eastAsia="lt-LT"/>
        </w:rPr>
        <w:t xml:space="preserve">                                                                                                                                             6 priedas</w:t>
      </w:r>
    </w:p>
    <w:p w:rsidR="00EB6AEF" w:rsidRPr="002561B3" w:rsidRDefault="00EB6AEF" w:rsidP="002561B3">
      <w:pPr>
        <w:pStyle w:val="normal-p"/>
        <w:jc w:val="center"/>
        <w:rPr>
          <w:color w:val="000000"/>
        </w:rPr>
      </w:pPr>
      <w:r w:rsidRPr="00F31B76">
        <w:rPr>
          <w:rStyle w:val="normal-h"/>
          <w:b/>
          <w:bCs/>
          <w:color w:val="000000"/>
        </w:rPr>
        <w:t xml:space="preserve">PSICHOLOGŲ ASISTENTŲ, PSICHOLOGŲ, SOCIALINIŲ </w:t>
      </w:r>
      <w:r>
        <w:rPr>
          <w:rStyle w:val="normal-h"/>
          <w:b/>
          <w:bCs/>
          <w:color w:val="000000"/>
        </w:rPr>
        <w:t xml:space="preserve">PEDAGOGŲ </w:t>
      </w:r>
      <w:r w:rsidRPr="00F31B76">
        <w:rPr>
          <w:rStyle w:val="normal-h"/>
          <w:b/>
          <w:bCs/>
          <w:color w:val="000000"/>
        </w:rPr>
        <w:t>PAREIGINIŲ ALGŲ PASTOVIOSIOS DALIES KOEFICIENTAI</w:t>
      </w:r>
      <w:r>
        <w:rPr>
          <w:rStyle w:val="normal-h"/>
          <w:rFonts w:ascii="Arial" w:hAnsi="Arial" w:cs="Arial"/>
          <w:color w:val="000000"/>
          <w:sz w:val="22"/>
          <w:szCs w:val="22"/>
        </w:rPr>
        <w:t> </w:t>
      </w:r>
      <w:r w:rsidRPr="00F31B76">
        <w:rPr>
          <w:rStyle w:val="normal-h"/>
          <w:color w:val="000000"/>
        </w:rPr>
        <w:t> </w:t>
      </w:r>
    </w:p>
    <w:p w:rsidR="00EB6AEF" w:rsidRDefault="00EB6AEF" w:rsidP="00F31B76">
      <w:pPr>
        <w:pStyle w:val="normal-p"/>
        <w:ind w:left="720"/>
        <w:jc w:val="right"/>
        <w:rPr>
          <w:rStyle w:val="normal-h"/>
          <w:color w:val="000000"/>
        </w:rPr>
      </w:pPr>
      <w:r w:rsidRPr="00F31B76">
        <w:rPr>
          <w:rStyle w:val="normal-h"/>
          <w:color w:val="000000"/>
        </w:rPr>
        <w:t>(Baziniais dydžiais)</w:t>
      </w:r>
    </w:p>
    <w:p w:rsidR="00EB6AEF" w:rsidRPr="00F31B76" w:rsidRDefault="00EB6AEF" w:rsidP="00F31B76">
      <w:pPr>
        <w:pStyle w:val="normal-p"/>
        <w:ind w:left="720"/>
        <w:jc w:val="right"/>
        <w:rPr>
          <w:color w:val="000000"/>
        </w:rPr>
      </w:pPr>
    </w:p>
    <w:tbl>
      <w:tblPr>
        <w:tblW w:w="9637" w:type="dxa"/>
        <w:tblLook w:val="0000"/>
      </w:tblPr>
      <w:tblGrid>
        <w:gridCol w:w="3403"/>
        <w:gridCol w:w="1280"/>
        <w:gridCol w:w="1423"/>
        <w:gridCol w:w="1682"/>
        <w:gridCol w:w="1849"/>
      </w:tblGrid>
      <w:tr w:rsidR="00EB6AEF" w:rsidRPr="00F31B76" w:rsidTr="00272E01">
        <w:trPr>
          <w:trHeight w:val="502"/>
        </w:trPr>
        <w:tc>
          <w:tcPr>
            <w:tcW w:w="3403" w:type="dxa"/>
            <w:vMerge w:val="restart"/>
            <w:tcBorders>
              <w:top w:val="single" w:sz="2" w:space="0" w:color="auto"/>
              <w:left w:val="single" w:sz="2" w:space="0" w:color="auto"/>
              <w:bottom w:val="single" w:sz="2" w:space="0" w:color="auto"/>
              <w:right w:val="single" w:sz="2" w:space="0" w:color="auto"/>
            </w:tcBorders>
            <w:vAlign w:val="center"/>
          </w:tcPr>
          <w:p w:rsidR="00EB6AEF" w:rsidRPr="00F31B76" w:rsidRDefault="00EB6AEF">
            <w:pPr>
              <w:pStyle w:val="normal-p"/>
              <w:jc w:val="center"/>
              <w:rPr>
                <w:color w:val="000000"/>
              </w:rPr>
            </w:pPr>
            <w:r w:rsidRPr="00F31B76">
              <w:rPr>
                <w:rStyle w:val="normal-h"/>
                <w:color w:val="000000"/>
              </w:rPr>
              <w:t>Pareigybė</w:t>
            </w:r>
          </w:p>
        </w:tc>
        <w:tc>
          <w:tcPr>
            <w:tcW w:w="6234" w:type="dxa"/>
            <w:gridSpan w:val="4"/>
            <w:tcBorders>
              <w:top w:val="single" w:sz="2" w:space="0" w:color="auto"/>
              <w:left w:val="single" w:sz="2" w:space="0" w:color="auto"/>
              <w:bottom w:val="single" w:sz="2" w:space="0" w:color="auto"/>
              <w:right w:val="single" w:sz="2" w:space="0" w:color="auto"/>
            </w:tcBorders>
            <w:vAlign w:val="center"/>
          </w:tcPr>
          <w:p w:rsidR="00EB6AEF" w:rsidRPr="00F31B76" w:rsidRDefault="00EB6AEF">
            <w:pPr>
              <w:pStyle w:val="normal-p"/>
              <w:jc w:val="center"/>
              <w:rPr>
                <w:color w:val="000000"/>
              </w:rPr>
            </w:pPr>
            <w:r w:rsidRPr="00F31B76">
              <w:rPr>
                <w:rStyle w:val="normal-h"/>
                <w:color w:val="000000"/>
              </w:rPr>
              <w:t>Pastoviosios dalies koeficientai</w:t>
            </w:r>
          </w:p>
        </w:tc>
      </w:tr>
      <w:tr w:rsidR="00EB6AEF" w:rsidRPr="00F31B76" w:rsidTr="00272E01">
        <w:trPr>
          <w:trHeight w:val="300"/>
        </w:trPr>
        <w:tc>
          <w:tcPr>
            <w:tcW w:w="0" w:type="auto"/>
            <w:vMerge/>
            <w:tcBorders>
              <w:top w:val="single" w:sz="2" w:space="0" w:color="auto"/>
              <w:left w:val="single" w:sz="2" w:space="0" w:color="auto"/>
              <w:bottom w:val="single" w:sz="2" w:space="0" w:color="auto"/>
              <w:right w:val="single" w:sz="2" w:space="0" w:color="auto"/>
            </w:tcBorders>
            <w:vAlign w:val="center"/>
          </w:tcPr>
          <w:p w:rsidR="00EB6AEF" w:rsidRPr="00F31B76" w:rsidRDefault="00EB6AEF">
            <w:pPr>
              <w:rPr>
                <w:color w:val="000000"/>
                <w:szCs w:val="24"/>
              </w:rPr>
            </w:pPr>
          </w:p>
        </w:tc>
        <w:tc>
          <w:tcPr>
            <w:tcW w:w="6234" w:type="dxa"/>
            <w:gridSpan w:val="4"/>
            <w:tcBorders>
              <w:top w:val="single" w:sz="2" w:space="0" w:color="auto"/>
              <w:left w:val="single" w:sz="2" w:space="0" w:color="auto"/>
              <w:bottom w:val="single" w:sz="2" w:space="0" w:color="auto"/>
              <w:right w:val="single" w:sz="2" w:space="0" w:color="auto"/>
            </w:tcBorders>
            <w:vAlign w:val="center"/>
          </w:tcPr>
          <w:p w:rsidR="00EB6AEF" w:rsidRPr="00F31B76" w:rsidRDefault="00EB6AEF">
            <w:pPr>
              <w:pStyle w:val="normal-p"/>
              <w:jc w:val="center"/>
              <w:rPr>
                <w:color w:val="000000"/>
              </w:rPr>
            </w:pPr>
            <w:r w:rsidRPr="00F31B76">
              <w:rPr>
                <w:rStyle w:val="normal-h"/>
                <w:color w:val="000000"/>
              </w:rPr>
              <w:t>pedagoginio darbo stažas (metais)</w:t>
            </w:r>
          </w:p>
        </w:tc>
      </w:tr>
      <w:tr w:rsidR="00EB6AEF" w:rsidRPr="00F31B76" w:rsidTr="00272E01">
        <w:trPr>
          <w:trHeight w:val="258"/>
        </w:trPr>
        <w:tc>
          <w:tcPr>
            <w:tcW w:w="0" w:type="auto"/>
            <w:vMerge/>
            <w:tcBorders>
              <w:top w:val="single" w:sz="2" w:space="0" w:color="auto"/>
              <w:left w:val="single" w:sz="2" w:space="0" w:color="auto"/>
              <w:bottom w:val="single" w:sz="2" w:space="0" w:color="auto"/>
              <w:right w:val="single" w:sz="2" w:space="0" w:color="auto"/>
            </w:tcBorders>
            <w:vAlign w:val="center"/>
          </w:tcPr>
          <w:p w:rsidR="00EB6AEF" w:rsidRPr="00F31B76" w:rsidRDefault="00EB6AEF">
            <w:pPr>
              <w:rPr>
                <w:color w:val="000000"/>
                <w:szCs w:val="24"/>
              </w:rPr>
            </w:pPr>
          </w:p>
        </w:tc>
        <w:tc>
          <w:tcPr>
            <w:tcW w:w="1280" w:type="dxa"/>
            <w:tcBorders>
              <w:top w:val="single" w:sz="2" w:space="0" w:color="auto"/>
              <w:left w:val="single" w:sz="2" w:space="0" w:color="auto"/>
              <w:bottom w:val="single" w:sz="2" w:space="0" w:color="auto"/>
              <w:right w:val="single" w:sz="2" w:space="0" w:color="auto"/>
            </w:tcBorders>
            <w:vAlign w:val="center"/>
          </w:tcPr>
          <w:p w:rsidR="00EB6AEF" w:rsidRPr="00F31B76" w:rsidRDefault="00EB6AEF">
            <w:pPr>
              <w:pStyle w:val="normal-p"/>
              <w:jc w:val="center"/>
              <w:rPr>
                <w:color w:val="000000"/>
              </w:rPr>
            </w:pPr>
            <w:r w:rsidRPr="00F31B76">
              <w:rPr>
                <w:rStyle w:val="normal-h"/>
                <w:color w:val="000000"/>
              </w:rPr>
              <w:t>iki 3</w:t>
            </w:r>
          </w:p>
        </w:tc>
        <w:tc>
          <w:tcPr>
            <w:tcW w:w="1423" w:type="dxa"/>
            <w:tcBorders>
              <w:top w:val="single" w:sz="2" w:space="0" w:color="auto"/>
              <w:left w:val="single" w:sz="2" w:space="0" w:color="auto"/>
              <w:bottom w:val="single" w:sz="2" w:space="0" w:color="auto"/>
              <w:right w:val="single" w:sz="2" w:space="0" w:color="auto"/>
            </w:tcBorders>
            <w:vAlign w:val="center"/>
          </w:tcPr>
          <w:p w:rsidR="00EB6AEF" w:rsidRPr="00F31B76" w:rsidRDefault="00EB6AEF">
            <w:pPr>
              <w:pStyle w:val="normal-p"/>
              <w:jc w:val="center"/>
              <w:rPr>
                <w:color w:val="000000"/>
              </w:rPr>
            </w:pPr>
            <w:r w:rsidRPr="00F31B76">
              <w:rPr>
                <w:rStyle w:val="normal-h"/>
                <w:color w:val="000000"/>
              </w:rPr>
              <w:t>nuo daugiau kaip 3 iki 10</w:t>
            </w:r>
          </w:p>
        </w:tc>
        <w:tc>
          <w:tcPr>
            <w:tcW w:w="1682" w:type="dxa"/>
            <w:tcBorders>
              <w:top w:val="single" w:sz="2" w:space="0" w:color="auto"/>
              <w:left w:val="single" w:sz="2" w:space="0" w:color="auto"/>
              <w:bottom w:val="single" w:sz="2" w:space="0" w:color="auto"/>
              <w:right w:val="single" w:sz="2" w:space="0" w:color="auto"/>
            </w:tcBorders>
            <w:vAlign w:val="center"/>
          </w:tcPr>
          <w:p w:rsidR="00EB6AEF" w:rsidRPr="00F31B76" w:rsidRDefault="00EB6AEF">
            <w:pPr>
              <w:pStyle w:val="normal-p"/>
              <w:jc w:val="center"/>
              <w:rPr>
                <w:color w:val="000000"/>
              </w:rPr>
            </w:pPr>
            <w:r w:rsidRPr="00F31B76">
              <w:rPr>
                <w:rStyle w:val="normal-h"/>
                <w:color w:val="000000"/>
              </w:rPr>
              <w:t>nuo daugiau kaip 10 iki 15</w:t>
            </w:r>
          </w:p>
        </w:tc>
        <w:tc>
          <w:tcPr>
            <w:tcW w:w="1849" w:type="dxa"/>
            <w:tcBorders>
              <w:top w:val="single" w:sz="2" w:space="0" w:color="auto"/>
              <w:left w:val="single" w:sz="2" w:space="0" w:color="auto"/>
              <w:bottom w:val="single" w:sz="2" w:space="0" w:color="auto"/>
              <w:right w:val="single" w:sz="2" w:space="0" w:color="auto"/>
            </w:tcBorders>
            <w:vAlign w:val="center"/>
          </w:tcPr>
          <w:p w:rsidR="00EB6AEF" w:rsidRPr="00F31B76" w:rsidRDefault="00EB6AEF">
            <w:pPr>
              <w:pStyle w:val="normal-p"/>
              <w:jc w:val="center"/>
              <w:rPr>
                <w:color w:val="000000"/>
              </w:rPr>
            </w:pPr>
            <w:r w:rsidRPr="00F31B76">
              <w:rPr>
                <w:rStyle w:val="normal-h"/>
                <w:color w:val="000000"/>
              </w:rPr>
              <w:t xml:space="preserve">daugiau </w:t>
            </w:r>
          </w:p>
          <w:p w:rsidR="00EB6AEF" w:rsidRPr="00F31B76" w:rsidRDefault="00EB6AEF">
            <w:pPr>
              <w:pStyle w:val="normal-p"/>
              <w:jc w:val="center"/>
              <w:rPr>
                <w:color w:val="000000"/>
              </w:rPr>
            </w:pPr>
            <w:r w:rsidRPr="00F31B76">
              <w:rPr>
                <w:rStyle w:val="normal-h"/>
                <w:color w:val="000000"/>
              </w:rPr>
              <w:t>kaip 15</w:t>
            </w:r>
          </w:p>
        </w:tc>
      </w:tr>
      <w:tr w:rsidR="00EB6AEF" w:rsidRPr="00F31B76" w:rsidTr="00272E01">
        <w:trPr>
          <w:trHeight w:val="300"/>
        </w:trPr>
        <w:tc>
          <w:tcPr>
            <w:tcW w:w="9637" w:type="dxa"/>
            <w:gridSpan w:val="5"/>
            <w:tcBorders>
              <w:top w:val="single" w:sz="2" w:space="0" w:color="auto"/>
              <w:left w:val="single" w:sz="2" w:space="0" w:color="auto"/>
              <w:bottom w:val="single" w:sz="2" w:space="0" w:color="auto"/>
              <w:right w:val="single" w:sz="2" w:space="0" w:color="auto"/>
            </w:tcBorders>
            <w:vAlign w:val="center"/>
          </w:tcPr>
          <w:p w:rsidR="00EB6AEF" w:rsidRPr="00F31B76" w:rsidRDefault="00EB6AEF">
            <w:pPr>
              <w:pStyle w:val="normal-p"/>
              <w:jc w:val="center"/>
              <w:rPr>
                <w:color w:val="000000"/>
              </w:rPr>
            </w:pPr>
            <w:r w:rsidRPr="00F31B76">
              <w:rPr>
                <w:rStyle w:val="normal-h"/>
                <w:color w:val="000000"/>
              </w:rPr>
              <w:t>Nesuteiktos kvalifikacinės kategorijos</w:t>
            </w:r>
          </w:p>
        </w:tc>
      </w:tr>
      <w:tr w:rsidR="00EB6AEF" w:rsidRPr="00F31B76" w:rsidTr="00272E01">
        <w:trPr>
          <w:trHeight w:val="300"/>
        </w:trPr>
        <w:tc>
          <w:tcPr>
            <w:tcW w:w="3403" w:type="dxa"/>
            <w:tcBorders>
              <w:top w:val="single" w:sz="2" w:space="0" w:color="auto"/>
              <w:left w:val="single" w:sz="2" w:space="0" w:color="auto"/>
              <w:bottom w:val="single" w:sz="2" w:space="0" w:color="auto"/>
              <w:right w:val="single" w:sz="2" w:space="0" w:color="auto"/>
            </w:tcBorders>
            <w:vAlign w:val="center"/>
          </w:tcPr>
          <w:p w:rsidR="00EB6AEF" w:rsidRPr="00F31B76" w:rsidRDefault="00EB6AEF">
            <w:pPr>
              <w:pStyle w:val="normal-p"/>
              <w:rPr>
                <w:color w:val="000000"/>
              </w:rPr>
            </w:pPr>
            <w:r w:rsidRPr="00F31B76">
              <w:rPr>
                <w:rStyle w:val="normal-h"/>
                <w:color w:val="000000"/>
              </w:rPr>
              <w:t>Psichologo asistentas</w:t>
            </w:r>
          </w:p>
        </w:tc>
        <w:tc>
          <w:tcPr>
            <w:tcW w:w="1280" w:type="dxa"/>
            <w:tcBorders>
              <w:top w:val="single" w:sz="2" w:space="0" w:color="auto"/>
              <w:left w:val="single" w:sz="2" w:space="0" w:color="auto"/>
              <w:bottom w:val="single" w:sz="2" w:space="0" w:color="auto"/>
              <w:right w:val="single" w:sz="2" w:space="0" w:color="auto"/>
            </w:tcBorders>
            <w:vAlign w:val="center"/>
          </w:tcPr>
          <w:p w:rsidR="00EB6AEF" w:rsidRPr="00F31B76" w:rsidRDefault="00EB6AEF">
            <w:pPr>
              <w:pStyle w:val="normal-p"/>
              <w:jc w:val="center"/>
              <w:rPr>
                <w:color w:val="000000"/>
              </w:rPr>
            </w:pPr>
            <w:r w:rsidRPr="00F31B76">
              <w:rPr>
                <w:rStyle w:val="normal-h"/>
                <w:color w:val="000000"/>
              </w:rPr>
              <w:t>5,18</w:t>
            </w:r>
          </w:p>
        </w:tc>
        <w:tc>
          <w:tcPr>
            <w:tcW w:w="1423" w:type="dxa"/>
            <w:tcBorders>
              <w:top w:val="single" w:sz="2" w:space="0" w:color="auto"/>
              <w:left w:val="single" w:sz="2" w:space="0" w:color="auto"/>
              <w:bottom w:val="single" w:sz="2" w:space="0" w:color="auto"/>
              <w:right w:val="single" w:sz="2" w:space="0" w:color="auto"/>
            </w:tcBorders>
            <w:vAlign w:val="center"/>
          </w:tcPr>
          <w:p w:rsidR="00EB6AEF" w:rsidRPr="00F31B76" w:rsidRDefault="00EB6AEF">
            <w:pPr>
              <w:pStyle w:val="normal-p"/>
              <w:jc w:val="center"/>
              <w:rPr>
                <w:color w:val="000000"/>
              </w:rPr>
            </w:pPr>
            <w:r w:rsidRPr="00F31B76">
              <w:rPr>
                <w:rStyle w:val="normal-h"/>
                <w:color w:val="000000"/>
              </w:rPr>
              <w:t>5,21</w:t>
            </w:r>
          </w:p>
        </w:tc>
        <w:tc>
          <w:tcPr>
            <w:tcW w:w="1682" w:type="dxa"/>
            <w:tcBorders>
              <w:top w:val="single" w:sz="2" w:space="0" w:color="auto"/>
              <w:left w:val="single" w:sz="2" w:space="0" w:color="auto"/>
              <w:bottom w:val="single" w:sz="2" w:space="0" w:color="auto"/>
              <w:right w:val="single" w:sz="2" w:space="0" w:color="auto"/>
            </w:tcBorders>
            <w:vAlign w:val="center"/>
          </w:tcPr>
          <w:p w:rsidR="00EB6AEF" w:rsidRPr="00F31B76" w:rsidRDefault="00EB6AEF">
            <w:pPr>
              <w:pStyle w:val="normal-p"/>
              <w:jc w:val="center"/>
              <w:rPr>
                <w:color w:val="000000"/>
              </w:rPr>
            </w:pPr>
            <w:r w:rsidRPr="00F31B76">
              <w:rPr>
                <w:rStyle w:val="normal-h"/>
                <w:color w:val="000000"/>
              </w:rPr>
              <w:t>5,25</w:t>
            </w:r>
          </w:p>
        </w:tc>
        <w:tc>
          <w:tcPr>
            <w:tcW w:w="1849" w:type="dxa"/>
            <w:tcBorders>
              <w:top w:val="single" w:sz="2" w:space="0" w:color="auto"/>
              <w:left w:val="single" w:sz="2" w:space="0" w:color="auto"/>
              <w:bottom w:val="single" w:sz="2" w:space="0" w:color="auto"/>
              <w:right w:val="single" w:sz="2" w:space="0" w:color="auto"/>
            </w:tcBorders>
            <w:vAlign w:val="center"/>
          </w:tcPr>
          <w:p w:rsidR="00EB6AEF" w:rsidRPr="00F31B76" w:rsidRDefault="00EB6AEF">
            <w:pPr>
              <w:pStyle w:val="normal-p"/>
              <w:jc w:val="center"/>
              <w:rPr>
                <w:color w:val="000000"/>
              </w:rPr>
            </w:pPr>
            <w:r w:rsidRPr="00F31B76">
              <w:rPr>
                <w:rStyle w:val="normal-h"/>
                <w:color w:val="000000"/>
              </w:rPr>
              <w:t>5,3</w:t>
            </w:r>
          </w:p>
        </w:tc>
      </w:tr>
      <w:tr w:rsidR="00EB6AEF" w:rsidRPr="00F31B76" w:rsidTr="00272E01">
        <w:trPr>
          <w:trHeight w:val="794"/>
        </w:trPr>
        <w:tc>
          <w:tcPr>
            <w:tcW w:w="3403" w:type="dxa"/>
            <w:tcBorders>
              <w:top w:val="single" w:sz="2" w:space="0" w:color="auto"/>
              <w:left w:val="single" w:sz="2" w:space="0" w:color="auto"/>
              <w:bottom w:val="single" w:sz="2" w:space="0" w:color="auto"/>
              <w:right w:val="single" w:sz="2" w:space="0" w:color="auto"/>
            </w:tcBorders>
            <w:vAlign w:val="center"/>
          </w:tcPr>
          <w:p w:rsidR="00EB6AEF" w:rsidRPr="00F31B76" w:rsidRDefault="00EB6AEF">
            <w:pPr>
              <w:pStyle w:val="normal-p"/>
              <w:rPr>
                <w:color w:val="000000"/>
              </w:rPr>
            </w:pPr>
            <w:r>
              <w:rPr>
                <w:rStyle w:val="normal-h"/>
                <w:color w:val="000000"/>
              </w:rPr>
              <w:t>S</w:t>
            </w:r>
            <w:r w:rsidRPr="00F31B76">
              <w:rPr>
                <w:rStyle w:val="normal-h"/>
                <w:color w:val="000000"/>
              </w:rPr>
              <w:t>ocialinis pedagogas</w:t>
            </w:r>
          </w:p>
        </w:tc>
        <w:tc>
          <w:tcPr>
            <w:tcW w:w="1280" w:type="dxa"/>
            <w:tcBorders>
              <w:top w:val="single" w:sz="2" w:space="0" w:color="auto"/>
              <w:left w:val="single" w:sz="2" w:space="0" w:color="auto"/>
              <w:bottom w:val="single" w:sz="2" w:space="0" w:color="auto"/>
              <w:right w:val="single" w:sz="2" w:space="0" w:color="auto"/>
            </w:tcBorders>
            <w:vAlign w:val="center"/>
          </w:tcPr>
          <w:p w:rsidR="00EB6AEF" w:rsidRPr="00F31B76" w:rsidRDefault="00EB6AEF">
            <w:pPr>
              <w:pStyle w:val="normal-p"/>
              <w:jc w:val="center"/>
              <w:rPr>
                <w:color w:val="000000"/>
              </w:rPr>
            </w:pPr>
            <w:r w:rsidRPr="00F31B76">
              <w:rPr>
                <w:rStyle w:val="normal-h"/>
                <w:color w:val="000000"/>
              </w:rPr>
              <w:t>5,38</w:t>
            </w:r>
          </w:p>
        </w:tc>
        <w:tc>
          <w:tcPr>
            <w:tcW w:w="1423" w:type="dxa"/>
            <w:tcBorders>
              <w:top w:val="single" w:sz="2" w:space="0" w:color="auto"/>
              <w:left w:val="single" w:sz="2" w:space="0" w:color="auto"/>
              <w:bottom w:val="single" w:sz="2" w:space="0" w:color="auto"/>
              <w:right w:val="single" w:sz="2" w:space="0" w:color="auto"/>
            </w:tcBorders>
            <w:vAlign w:val="center"/>
          </w:tcPr>
          <w:p w:rsidR="00EB6AEF" w:rsidRPr="00F31B76" w:rsidRDefault="00EB6AEF">
            <w:pPr>
              <w:pStyle w:val="normal-p"/>
              <w:jc w:val="center"/>
              <w:rPr>
                <w:color w:val="000000"/>
              </w:rPr>
            </w:pPr>
            <w:r w:rsidRPr="00F31B76">
              <w:rPr>
                <w:rStyle w:val="normal-h"/>
                <w:color w:val="000000"/>
              </w:rPr>
              <w:t>5,67</w:t>
            </w:r>
          </w:p>
        </w:tc>
        <w:tc>
          <w:tcPr>
            <w:tcW w:w="1682" w:type="dxa"/>
            <w:tcBorders>
              <w:top w:val="single" w:sz="2" w:space="0" w:color="auto"/>
              <w:left w:val="single" w:sz="2" w:space="0" w:color="auto"/>
              <w:bottom w:val="single" w:sz="2" w:space="0" w:color="auto"/>
              <w:right w:val="single" w:sz="2" w:space="0" w:color="auto"/>
            </w:tcBorders>
            <w:vAlign w:val="center"/>
          </w:tcPr>
          <w:p w:rsidR="00EB6AEF" w:rsidRPr="00F31B76" w:rsidRDefault="00EB6AEF">
            <w:pPr>
              <w:pStyle w:val="normal-p"/>
              <w:jc w:val="center"/>
              <w:rPr>
                <w:color w:val="000000"/>
              </w:rPr>
            </w:pPr>
            <w:r w:rsidRPr="00F31B76">
              <w:rPr>
                <w:rStyle w:val="normal-h"/>
                <w:color w:val="000000"/>
              </w:rPr>
              <w:t>5,87</w:t>
            </w:r>
          </w:p>
        </w:tc>
        <w:tc>
          <w:tcPr>
            <w:tcW w:w="1849" w:type="dxa"/>
            <w:tcBorders>
              <w:top w:val="single" w:sz="2" w:space="0" w:color="auto"/>
              <w:left w:val="single" w:sz="2" w:space="0" w:color="auto"/>
              <w:bottom w:val="single" w:sz="2" w:space="0" w:color="auto"/>
              <w:right w:val="single" w:sz="2" w:space="0" w:color="auto"/>
            </w:tcBorders>
            <w:vAlign w:val="center"/>
          </w:tcPr>
          <w:p w:rsidR="00EB6AEF" w:rsidRPr="00F31B76" w:rsidRDefault="00EB6AEF">
            <w:pPr>
              <w:pStyle w:val="normal-p"/>
              <w:jc w:val="center"/>
              <w:rPr>
                <w:color w:val="000000"/>
              </w:rPr>
            </w:pPr>
            <w:r w:rsidRPr="00F31B76">
              <w:rPr>
                <w:rStyle w:val="normal-h"/>
                <w:color w:val="000000"/>
              </w:rPr>
              <w:t>5,95</w:t>
            </w:r>
          </w:p>
        </w:tc>
      </w:tr>
      <w:tr w:rsidR="00EB6AEF" w:rsidRPr="00F31B76" w:rsidTr="00272E01">
        <w:trPr>
          <w:trHeight w:val="315"/>
        </w:trPr>
        <w:tc>
          <w:tcPr>
            <w:tcW w:w="9637" w:type="dxa"/>
            <w:gridSpan w:val="5"/>
            <w:tcBorders>
              <w:top w:val="single" w:sz="2" w:space="0" w:color="auto"/>
              <w:left w:val="single" w:sz="2" w:space="0" w:color="auto"/>
              <w:bottom w:val="single" w:sz="2" w:space="0" w:color="auto"/>
              <w:right w:val="single" w:sz="2" w:space="0" w:color="auto"/>
            </w:tcBorders>
            <w:vAlign w:val="center"/>
          </w:tcPr>
          <w:p w:rsidR="00EB6AEF" w:rsidRPr="00F31B76" w:rsidRDefault="00EB6AEF">
            <w:pPr>
              <w:pStyle w:val="normal-p"/>
              <w:jc w:val="center"/>
              <w:rPr>
                <w:color w:val="000000"/>
              </w:rPr>
            </w:pPr>
            <w:r w:rsidRPr="00F31B76">
              <w:rPr>
                <w:rStyle w:val="normal-h"/>
                <w:color w:val="000000"/>
              </w:rPr>
              <w:t>Pedagoginio darbo stažas (metais)</w:t>
            </w:r>
          </w:p>
        </w:tc>
      </w:tr>
      <w:tr w:rsidR="00EB6AEF" w:rsidRPr="00F31B76" w:rsidTr="00272E01">
        <w:trPr>
          <w:trHeight w:val="300"/>
        </w:trPr>
        <w:tc>
          <w:tcPr>
            <w:tcW w:w="340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EB6AEF" w:rsidRPr="00F31B76" w:rsidRDefault="00EB6AEF">
            <w:pPr>
              <w:pStyle w:val="normal-p"/>
              <w:rPr>
                <w:color w:val="000000"/>
              </w:rPr>
            </w:pPr>
            <w:r w:rsidRPr="00F31B76">
              <w:rPr>
                <w:rStyle w:val="normal-h"/>
                <w:color w:val="000000"/>
              </w:rPr>
              <w:t> </w:t>
            </w:r>
          </w:p>
        </w:tc>
        <w:tc>
          <w:tcPr>
            <w:tcW w:w="2703" w:type="dxa"/>
            <w:gridSpan w:val="2"/>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EB6AEF" w:rsidRPr="00F31B76" w:rsidRDefault="00EB6AEF">
            <w:pPr>
              <w:pStyle w:val="normal-p"/>
              <w:jc w:val="center"/>
              <w:rPr>
                <w:color w:val="000000"/>
              </w:rPr>
            </w:pPr>
            <w:r w:rsidRPr="00F31B76">
              <w:rPr>
                <w:rStyle w:val="normal-h"/>
                <w:color w:val="000000"/>
              </w:rPr>
              <w:t>iki 10</w:t>
            </w:r>
          </w:p>
        </w:tc>
        <w:tc>
          <w:tcPr>
            <w:tcW w:w="1682" w:type="dxa"/>
            <w:tcBorders>
              <w:top w:val="single" w:sz="2" w:space="0" w:color="auto"/>
              <w:left w:val="single" w:sz="2" w:space="0" w:color="auto"/>
              <w:bottom w:val="single" w:sz="2" w:space="0" w:color="auto"/>
              <w:right w:val="single" w:sz="2" w:space="0" w:color="auto"/>
            </w:tcBorders>
            <w:vAlign w:val="center"/>
          </w:tcPr>
          <w:p w:rsidR="00EB6AEF" w:rsidRPr="00F31B76" w:rsidRDefault="00EB6AEF">
            <w:pPr>
              <w:pStyle w:val="normal-p"/>
              <w:jc w:val="center"/>
              <w:rPr>
                <w:color w:val="000000"/>
              </w:rPr>
            </w:pPr>
            <w:r w:rsidRPr="00F31B76">
              <w:rPr>
                <w:rStyle w:val="normal-h"/>
                <w:color w:val="000000"/>
              </w:rPr>
              <w:t>nuo daugiau kaip 10 iki 15</w:t>
            </w:r>
          </w:p>
        </w:tc>
        <w:tc>
          <w:tcPr>
            <w:tcW w:w="1849" w:type="dxa"/>
            <w:tcBorders>
              <w:top w:val="single" w:sz="2" w:space="0" w:color="auto"/>
              <w:left w:val="single" w:sz="2" w:space="0" w:color="auto"/>
              <w:bottom w:val="single" w:sz="2" w:space="0" w:color="auto"/>
              <w:right w:val="single" w:sz="2" w:space="0" w:color="auto"/>
            </w:tcBorders>
            <w:vAlign w:val="center"/>
          </w:tcPr>
          <w:p w:rsidR="00EB6AEF" w:rsidRPr="00F31B76" w:rsidRDefault="00EB6AEF">
            <w:pPr>
              <w:pStyle w:val="normal-p"/>
              <w:jc w:val="center"/>
              <w:rPr>
                <w:color w:val="000000"/>
              </w:rPr>
            </w:pPr>
            <w:r w:rsidRPr="00F31B76">
              <w:rPr>
                <w:rStyle w:val="normal-h"/>
                <w:color w:val="000000"/>
              </w:rPr>
              <w:t xml:space="preserve">daugiau </w:t>
            </w:r>
          </w:p>
          <w:p w:rsidR="00EB6AEF" w:rsidRPr="00F31B76" w:rsidRDefault="00EB6AEF">
            <w:pPr>
              <w:pStyle w:val="normal-p"/>
              <w:jc w:val="center"/>
              <w:rPr>
                <w:color w:val="000000"/>
              </w:rPr>
            </w:pPr>
            <w:r w:rsidRPr="00F31B76">
              <w:rPr>
                <w:rStyle w:val="normal-h"/>
                <w:color w:val="000000"/>
              </w:rPr>
              <w:t>kaip 15</w:t>
            </w:r>
          </w:p>
        </w:tc>
      </w:tr>
      <w:tr w:rsidR="00EB6AEF" w:rsidRPr="00F31B76" w:rsidTr="00272E01">
        <w:trPr>
          <w:trHeight w:val="300"/>
        </w:trPr>
        <w:tc>
          <w:tcPr>
            <w:tcW w:w="9637" w:type="dxa"/>
            <w:gridSpan w:val="5"/>
            <w:tcBorders>
              <w:top w:val="single" w:sz="2" w:space="0" w:color="auto"/>
              <w:left w:val="single" w:sz="2" w:space="0" w:color="auto"/>
              <w:bottom w:val="single" w:sz="2" w:space="0" w:color="auto"/>
              <w:right w:val="single" w:sz="2" w:space="0" w:color="auto"/>
            </w:tcBorders>
            <w:vAlign w:val="center"/>
          </w:tcPr>
          <w:p w:rsidR="00EB6AEF" w:rsidRPr="00F31B76" w:rsidRDefault="00EB6AEF">
            <w:pPr>
              <w:pStyle w:val="normal-p"/>
              <w:jc w:val="center"/>
              <w:rPr>
                <w:color w:val="000000"/>
              </w:rPr>
            </w:pPr>
            <w:r w:rsidRPr="00F31B76">
              <w:rPr>
                <w:rStyle w:val="normal-h"/>
                <w:color w:val="000000"/>
              </w:rPr>
              <w:t>Suteiktos kvalifikacinės kategorijos</w:t>
            </w:r>
          </w:p>
        </w:tc>
      </w:tr>
      <w:tr w:rsidR="00EB6AEF" w:rsidRPr="00F31B76" w:rsidTr="00272E01">
        <w:trPr>
          <w:trHeight w:val="1091"/>
        </w:trPr>
        <w:tc>
          <w:tcPr>
            <w:tcW w:w="340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EB6AEF" w:rsidRPr="00F31B76" w:rsidRDefault="00EB6AEF">
            <w:pPr>
              <w:pStyle w:val="normal-p"/>
              <w:rPr>
                <w:color w:val="000000"/>
              </w:rPr>
            </w:pPr>
            <w:r>
              <w:rPr>
                <w:rStyle w:val="normal-h"/>
                <w:color w:val="000000"/>
              </w:rPr>
              <w:t>S</w:t>
            </w:r>
            <w:r w:rsidRPr="00F31B76">
              <w:rPr>
                <w:rStyle w:val="normal-h"/>
                <w:color w:val="000000"/>
              </w:rPr>
              <w:t>ocialinis pedagogas, ketvirtos kategorijos psichologas</w:t>
            </w:r>
          </w:p>
        </w:tc>
        <w:tc>
          <w:tcPr>
            <w:tcW w:w="2703" w:type="dxa"/>
            <w:gridSpan w:val="2"/>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EB6AEF" w:rsidRPr="00F31B76" w:rsidRDefault="00EB6AEF">
            <w:pPr>
              <w:pStyle w:val="normal-p"/>
              <w:jc w:val="center"/>
              <w:rPr>
                <w:color w:val="000000"/>
              </w:rPr>
            </w:pPr>
            <w:r w:rsidRPr="00F31B76">
              <w:rPr>
                <w:rStyle w:val="normal-h"/>
                <w:color w:val="000000"/>
              </w:rPr>
              <w:t>5,89</w:t>
            </w:r>
          </w:p>
        </w:tc>
        <w:tc>
          <w:tcPr>
            <w:tcW w:w="1682" w:type="dxa"/>
            <w:tcBorders>
              <w:top w:val="single" w:sz="2" w:space="0" w:color="auto"/>
              <w:left w:val="single" w:sz="2" w:space="0" w:color="auto"/>
              <w:bottom w:val="single" w:sz="2" w:space="0" w:color="auto"/>
              <w:right w:val="single" w:sz="2" w:space="0" w:color="auto"/>
            </w:tcBorders>
            <w:vAlign w:val="center"/>
          </w:tcPr>
          <w:p w:rsidR="00EB6AEF" w:rsidRPr="00F31B76" w:rsidRDefault="00EB6AEF">
            <w:pPr>
              <w:pStyle w:val="normal-p"/>
              <w:jc w:val="center"/>
              <w:rPr>
                <w:color w:val="000000"/>
              </w:rPr>
            </w:pPr>
            <w:r w:rsidRPr="00F31B76">
              <w:rPr>
                <w:rStyle w:val="normal-h"/>
                <w:color w:val="000000"/>
              </w:rPr>
              <w:t>6,06</w:t>
            </w:r>
          </w:p>
        </w:tc>
        <w:tc>
          <w:tcPr>
            <w:tcW w:w="1849" w:type="dxa"/>
            <w:tcBorders>
              <w:top w:val="single" w:sz="2" w:space="0" w:color="auto"/>
              <w:left w:val="single" w:sz="2" w:space="0" w:color="auto"/>
              <w:bottom w:val="single" w:sz="2" w:space="0" w:color="auto"/>
              <w:right w:val="single" w:sz="2" w:space="0" w:color="auto"/>
            </w:tcBorders>
            <w:vAlign w:val="center"/>
          </w:tcPr>
          <w:p w:rsidR="00EB6AEF" w:rsidRPr="00F31B76" w:rsidRDefault="00EB6AEF">
            <w:pPr>
              <w:pStyle w:val="normal-p"/>
              <w:jc w:val="center"/>
              <w:rPr>
                <w:color w:val="000000"/>
              </w:rPr>
            </w:pPr>
            <w:r w:rsidRPr="00F31B76">
              <w:rPr>
                <w:rStyle w:val="normal-h"/>
                <w:color w:val="000000"/>
              </w:rPr>
              <w:t>6,13</w:t>
            </w:r>
          </w:p>
        </w:tc>
      </w:tr>
      <w:tr w:rsidR="00EB6AEF" w:rsidRPr="00F31B76" w:rsidTr="00272E01">
        <w:trPr>
          <w:trHeight w:val="780"/>
        </w:trPr>
        <w:tc>
          <w:tcPr>
            <w:tcW w:w="3403" w:type="dxa"/>
            <w:tcBorders>
              <w:top w:val="single" w:sz="2" w:space="0" w:color="auto"/>
              <w:left w:val="single" w:sz="2" w:space="0" w:color="auto"/>
              <w:bottom w:val="single" w:sz="4" w:space="0" w:color="auto"/>
              <w:right w:val="single" w:sz="2" w:space="0" w:color="auto"/>
            </w:tcBorders>
            <w:tcMar>
              <w:top w:w="15" w:type="dxa"/>
              <w:left w:w="15" w:type="dxa"/>
              <w:bottom w:w="15" w:type="dxa"/>
              <w:right w:w="15" w:type="dxa"/>
            </w:tcMar>
            <w:vAlign w:val="center"/>
          </w:tcPr>
          <w:p w:rsidR="00EB6AEF" w:rsidRPr="00F31B76" w:rsidRDefault="00EB6AEF">
            <w:pPr>
              <w:pStyle w:val="normal-p"/>
              <w:rPr>
                <w:color w:val="000000"/>
              </w:rPr>
            </w:pPr>
            <w:r>
              <w:rPr>
                <w:rStyle w:val="normal-h"/>
                <w:color w:val="000000"/>
              </w:rPr>
              <w:t>V</w:t>
            </w:r>
            <w:r w:rsidRPr="00F31B76">
              <w:rPr>
                <w:rStyle w:val="normal-h"/>
                <w:color w:val="000000"/>
              </w:rPr>
              <w:t>yresnysis socialinis pedagogas, trečios kategorijos psichologas</w:t>
            </w:r>
          </w:p>
        </w:tc>
        <w:tc>
          <w:tcPr>
            <w:tcW w:w="2703" w:type="dxa"/>
            <w:gridSpan w:val="2"/>
            <w:tcBorders>
              <w:top w:val="single" w:sz="2" w:space="0" w:color="auto"/>
              <w:left w:val="single" w:sz="2" w:space="0" w:color="auto"/>
              <w:bottom w:val="single" w:sz="4" w:space="0" w:color="auto"/>
              <w:right w:val="single" w:sz="2" w:space="0" w:color="auto"/>
            </w:tcBorders>
            <w:tcMar>
              <w:top w:w="15" w:type="dxa"/>
              <w:left w:w="15" w:type="dxa"/>
              <w:bottom w:w="15" w:type="dxa"/>
              <w:right w:w="15" w:type="dxa"/>
            </w:tcMar>
            <w:vAlign w:val="center"/>
          </w:tcPr>
          <w:p w:rsidR="00EB6AEF" w:rsidRPr="00F31B76" w:rsidRDefault="00EB6AEF">
            <w:pPr>
              <w:pStyle w:val="normal-p"/>
              <w:jc w:val="center"/>
              <w:rPr>
                <w:color w:val="000000"/>
              </w:rPr>
            </w:pPr>
            <w:r w:rsidRPr="00F31B76">
              <w:rPr>
                <w:rStyle w:val="normal-h"/>
                <w:color w:val="000000"/>
              </w:rPr>
              <w:t>6,55</w:t>
            </w:r>
          </w:p>
        </w:tc>
        <w:tc>
          <w:tcPr>
            <w:tcW w:w="1682" w:type="dxa"/>
            <w:tcBorders>
              <w:top w:val="single" w:sz="2" w:space="0" w:color="auto"/>
              <w:left w:val="single" w:sz="2" w:space="0" w:color="auto"/>
              <w:bottom w:val="single" w:sz="4" w:space="0" w:color="auto"/>
              <w:right w:val="single" w:sz="2" w:space="0" w:color="auto"/>
            </w:tcBorders>
            <w:vAlign w:val="center"/>
          </w:tcPr>
          <w:p w:rsidR="00EB6AEF" w:rsidRPr="00F31B76" w:rsidRDefault="00EB6AEF">
            <w:pPr>
              <w:pStyle w:val="normal-p"/>
              <w:jc w:val="center"/>
              <w:rPr>
                <w:color w:val="000000"/>
              </w:rPr>
            </w:pPr>
            <w:r w:rsidRPr="00F31B76">
              <w:rPr>
                <w:rStyle w:val="normal-h"/>
                <w:color w:val="000000"/>
              </w:rPr>
              <w:t>6,63</w:t>
            </w:r>
          </w:p>
        </w:tc>
        <w:tc>
          <w:tcPr>
            <w:tcW w:w="1849" w:type="dxa"/>
            <w:tcBorders>
              <w:top w:val="single" w:sz="2" w:space="0" w:color="auto"/>
              <w:left w:val="single" w:sz="2" w:space="0" w:color="auto"/>
              <w:bottom w:val="single" w:sz="4" w:space="0" w:color="auto"/>
              <w:right w:val="single" w:sz="2" w:space="0" w:color="auto"/>
            </w:tcBorders>
            <w:vAlign w:val="center"/>
          </w:tcPr>
          <w:p w:rsidR="00EB6AEF" w:rsidRPr="00F31B76" w:rsidRDefault="00EB6AEF">
            <w:pPr>
              <w:pStyle w:val="normal-p"/>
              <w:jc w:val="center"/>
              <w:rPr>
                <w:color w:val="000000"/>
              </w:rPr>
            </w:pPr>
            <w:r w:rsidRPr="00F31B76">
              <w:rPr>
                <w:rStyle w:val="normal-h"/>
                <w:color w:val="000000"/>
              </w:rPr>
              <w:t>6,83</w:t>
            </w:r>
          </w:p>
        </w:tc>
      </w:tr>
      <w:tr w:rsidR="00EB6AEF" w:rsidRPr="00F31B76" w:rsidTr="00272E01">
        <w:trPr>
          <w:trHeight w:val="780"/>
        </w:trPr>
        <w:tc>
          <w:tcPr>
            <w:tcW w:w="3403" w:type="dxa"/>
            <w:tcBorders>
              <w:top w:val="single" w:sz="2" w:space="0" w:color="auto"/>
              <w:left w:val="single" w:sz="2" w:space="0" w:color="auto"/>
              <w:bottom w:val="single" w:sz="4" w:space="0" w:color="auto"/>
              <w:right w:val="single" w:sz="2" w:space="0" w:color="auto"/>
            </w:tcBorders>
            <w:tcMar>
              <w:top w:w="15" w:type="dxa"/>
              <w:left w:w="15" w:type="dxa"/>
              <w:bottom w:w="15" w:type="dxa"/>
              <w:right w:w="15" w:type="dxa"/>
            </w:tcMar>
            <w:vAlign w:val="center"/>
          </w:tcPr>
          <w:p w:rsidR="00EB6AEF" w:rsidRDefault="00EB6AEF">
            <w:pPr>
              <w:pStyle w:val="normal-p"/>
              <w:rPr>
                <w:rStyle w:val="normal-h"/>
                <w:color w:val="000000"/>
              </w:rPr>
            </w:pPr>
            <w:r>
              <w:rPr>
                <w:rStyle w:val="normal-h"/>
                <w:color w:val="000000"/>
              </w:rPr>
              <w:t>S</w:t>
            </w:r>
            <w:r w:rsidRPr="00272E01">
              <w:rPr>
                <w:rStyle w:val="normal-h"/>
                <w:color w:val="000000"/>
              </w:rPr>
              <w:t>ocialinis pedagogas metodininkas, antros kategorijos psichologas</w:t>
            </w:r>
          </w:p>
          <w:p w:rsidR="00EB6AEF" w:rsidRDefault="00EB6AEF">
            <w:pPr>
              <w:pStyle w:val="normal-p"/>
              <w:rPr>
                <w:rStyle w:val="normal-h"/>
                <w:color w:val="000000"/>
              </w:rPr>
            </w:pPr>
          </w:p>
        </w:tc>
        <w:tc>
          <w:tcPr>
            <w:tcW w:w="2703" w:type="dxa"/>
            <w:gridSpan w:val="2"/>
            <w:tcBorders>
              <w:top w:val="single" w:sz="2" w:space="0" w:color="auto"/>
              <w:left w:val="single" w:sz="2" w:space="0" w:color="auto"/>
              <w:bottom w:val="single" w:sz="4" w:space="0" w:color="auto"/>
              <w:right w:val="single" w:sz="2" w:space="0" w:color="auto"/>
            </w:tcBorders>
            <w:tcMar>
              <w:top w:w="15" w:type="dxa"/>
              <w:left w:w="15" w:type="dxa"/>
              <w:bottom w:w="15" w:type="dxa"/>
              <w:right w:w="15" w:type="dxa"/>
            </w:tcMar>
            <w:vAlign w:val="center"/>
          </w:tcPr>
          <w:p w:rsidR="00EB6AEF" w:rsidRPr="00F31B76" w:rsidRDefault="00EB6AEF">
            <w:pPr>
              <w:pStyle w:val="normal-p"/>
              <w:jc w:val="center"/>
              <w:rPr>
                <w:rStyle w:val="normal-h"/>
                <w:color w:val="000000"/>
              </w:rPr>
            </w:pPr>
            <w:r w:rsidRPr="00272E01">
              <w:rPr>
                <w:rStyle w:val="normal-h"/>
                <w:color w:val="000000"/>
              </w:rPr>
              <w:t>7,14</w:t>
            </w:r>
          </w:p>
        </w:tc>
        <w:tc>
          <w:tcPr>
            <w:tcW w:w="1682" w:type="dxa"/>
            <w:tcBorders>
              <w:top w:val="single" w:sz="2" w:space="0" w:color="auto"/>
              <w:left w:val="single" w:sz="2" w:space="0" w:color="auto"/>
              <w:bottom w:val="single" w:sz="4" w:space="0" w:color="auto"/>
              <w:right w:val="single" w:sz="2" w:space="0" w:color="auto"/>
            </w:tcBorders>
            <w:vAlign w:val="center"/>
          </w:tcPr>
          <w:p w:rsidR="00EB6AEF" w:rsidRPr="00F31B76" w:rsidRDefault="00EB6AEF">
            <w:pPr>
              <w:pStyle w:val="normal-p"/>
              <w:jc w:val="center"/>
              <w:rPr>
                <w:rStyle w:val="normal-h"/>
                <w:color w:val="000000"/>
              </w:rPr>
            </w:pPr>
            <w:r w:rsidRPr="00272E01">
              <w:rPr>
                <w:rStyle w:val="normal-h"/>
                <w:color w:val="000000"/>
              </w:rPr>
              <w:t>7,29</w:t>
            </w:r>
          </w:p>
        </w:tc>
        <w:tc>
          <w:tcPr>
            <w:tcW w:w="1849" w:type="dxa"/>
            <w:tcBorders>
              <w:top w:val="single" w:sz="2" w:space="0" w:color="auto"/>
              <w:left w:val="single" w:sz="2" w:space="0" w:color="auto"/>
              <w:bottom w:val="single" w:sz="4" w:space="0" w:color="auto"/>
              <w:right w:val="single" w:sz="2" w:space="0" w:color="auto"/>
            </w:tcBorders>
            <w:vAlign w:val="center"/>
          </w:tcPr>
          <w:p w:rsidR="00EB6AEF" w:rsidRPr="00F31B76" w:rsidRDefault="00EB6AEF">
            <w:pPr>
              <w:pStyle w:val="normal-p"/>
              <w:jc w:val="center"/>
              <w:rPr>
                <w:rStyle w:val="normal-h"/>
                <w:color w:val="000000"/>
              </w:rPr>
            </w:pPr>
            <w:r w:rsidRPr="00272E01">
              <w:rPr>
                <w:rStyle w:val="normal-h"/>
                <w:color w:val="000000"/>
              </w:rPr>
              <w:t>7,48</w:t>
            </w:r>
          </w:p>
        </w:tc>
      </w:tr>
      <w:tr w:rsidR="00EB6AEF" w:rsidRPr="00F31B76" w:rsidTr="00272E01">
        <w:trPr>
          <w:trHeight w:val="310"/>
        </w:trPr>
        <w:tc>
          <w:tcPr>
            <w:tcW w:w="9637" w:type="dxa"/>
            <w:gridSpan w:val="5"/>
            <w:tcBorders>
              <w:top w:val="single" w:sz="2" w:space="0" w:color="auto"/>
              <w:left w:val="single" w:sz="2" w:space="0" w:color="auto"/>
              <w:bottom w:val="single" w:sz="4" w:space="0" w:color="auto"/>
              <w:right w:val="single" w:sz="2" w:space="0" w:color="auto"/>
            </w:tcBorders>
            <w:tcMar>
              <w:top w:w="15" w:type="dxa"/>
              <w:left w:w="15" w:type="dxa"/>
              <w:bottom w:w="15" w:type="dxa"/>
              <w:right w:w="15" w:type="dxa"/>
            </w:tcMar>
            <w:vAlign w:val="center"/>
          </w:tcPr>
          <w:p w:rsidR="00EB6AEF" w:rsidRPr="00272E01" w:rsidRDefault="00EB6AEF" w:rsidP="00272E01">
            <w:pPr>
              <w:pStyle w:val="normal-p"/>
              <w:jc w:val="center"/>
              <w:rPr>
                <w:rStyle w:val="normal-h"/>
                <w:color w:val="000000"/>
              </w:rPr>
            </w:pPr>
            <w:r w:rsidRPr="00272E01">
              <w:rPr>
                <w:rStyle w:val="normal-h"/>
                <w:color w:val="000000"/>
              </w:rPr>
              <w:t>Suteiktos kvalifikacinės kategorijos</w:t>
            </w:r>
          </w:p>
        </w:tc>
      </w:tr>
      <w:tr w:rsidR="00EB6AEF" w:rsidRPr="00F31B76" w:rsidTr="00272E01">
        <w:trPr>
          <w:trHeight w:val="780"/>
        </w:trPr>
        <w:tc>
          <w:tcPr>
            <w:tcW w:w="3403" w:type="dxa"/>
            <w:tcBorders>
              <w:top w:val="single" w:sz="2" w:space="0" w:color="auto"/>
              <w:left w:val="single" w:sz="2" w:space="0" w:color="auto"/>
              <w:bottom w:val="single" w:sz="4" w:space="0" w:color="auto"/>
              <w:right w:val="single" w:sz="2" w:space="0" w:color="auto"/>
            </w:tcBorders>
            <w:tcMar>
              <w:top w:w="15" w:type="dxa"/>
              <w:left w:w="15" w:type="dxa"/>
              <w:bottom w:w="15" w:type="dxa"/>
              <w:right w:w="15" w:type="dxa"/>
            </w:tcMar>
            <w:vAlign w:val="center"/>
          </w:tcPr>
          <w:p w:rsidR="00EB6AEF" w:rsidRPr="00272E01" w:rsidRDefault="00EB6AEF" w:rsidP="008F2DF2">
            <w:pPr>
              <w:pStyle w:val="normal-p"/>
              <w:rPr>
                <w:color w:val="000000"/>
              </w:rPr>
            </w:pPr>
            <w:r>
              <w:rPr>
                <w:rStyle w:val="normal-h"/>
                <w:color w:val="000000"/>
              </w:rPr>
              <w:t>S</w:t>
            </w:r>
            <w:r w:rsidRPr="00272E01">
              <w:rPr>
                <w:rStyle w:val="normal-h"/>
                <w:color w:val="000000"/>
              </w:rPr>
              <w:t>ocialinis pedagogas ekspertas, pirmos kategorijos psichologas</w:t>
            </w:r>
          </w:p>
        </w:tc>
        <w:tc>
          <w:tcPr>
            <w:tcW w:w="2703" w:type="dxa"/>
            <w:gridSpan w:val="2"/>
            <w:tcBorders>
              <w:top w:val="single" w:sz="2" w:space="0" w:color="auto"/>
              <w:left w:val="single" w:sz="2" w:space="0" w:color="auto"/>
              <w:bottom w:val="single" w:sz="4" w:space="0" w:color="auto"/>
              <w:right w:val="single" w:sz="2" w:space="0" w:color="auto"/>
            </w:tcBorders>
            <w:tcMar>
              <w:top w:w="15" w:type="dxa"/>
              <w:left w:w="15" w:type="dxa"/>
              <w:bottom w:w="15" w:type="dxa"/>
              <w:right w:w="15" w:type="dxa"/>
            </w:tcMar>
            <w:vAlign w:val="center"/>
          </w:tcPr>
          <w:p w:rsidR="00EB6AEF" w:rsidRPr="00272E01" w:rsidRDefault="00EB6AEF" w:rsidP="008F2DF2">
            <w:pPr>
              <w:pStyle w:val="normal-p"/>
              <w:jc w:val="center"/>
              <w:rPr>
                <w:color w:val="000000"/>
              </w:rPr>
            </w:pPr>
            <w:r w:rsidRPr="00272E01">
              <w:rPr>
                <w:rStyle w:val="normal-h"/>
                <w:color w:val="000000"/>
              </w:rPr>
              <w:t>7,93</w:t>
            </w:r>
          </w:p>
        </w:tc>
        <w:tc>
          <w:tcPr>
            <w:tcW w:w="1682" w:type="dxa"/>
            <w:tcBorders>
              <w:top w:val="single" w:sz="2" w:space="0" w:color="auto"/>
              <w:left w:val="single" w:sz="2" w:space="0" w:color="auto"/>
              <w:bottom w:val="single" w:sz="4" w:space="0" w:color="auto"/>
              <w:right w:val="single" w:sz="2" w:space="0" w:color="auto"/>
            </w:tcBorders>
            <w:vAlign w:val="center"/>
          </w:tcPr>
          <w:p w:rsidR="00EB6AEF" w:rsidRPr="00272E01" w:rsidRDefault="00EB6AEF" w:rsidP="008F2DF2">
            <w:pPr>
              <w:pStyle w:val="normal-p"/>
              <w:jc w:val="center"/>
              <w:rPr>
                <w:color w:val="000000"/>
              </w:rPr>
            </w:pPr>
            <w:r w:rsidRPr="00272E01">
              <w:rPr>
                <w:rStyle w:val="normal-h"/>
                <w:color w:val="000000"/>
              </w:rPr>
              <w:t>8,13</w:t>
            </w:r>
          </w:p>
        </w:tc>
        <w:tc>
          <w:tcPr>
            <w:tcW w:w="1849" w:type="dxa"/>
            <w:tcBorders>
              <w:top w:val="single" w:sz="2" w:space="0" w:color="auto"/>
              <w:left w:val="single" w:sz="2" w:space="0" w:color="auto"/>
              <w:bottom w:val="single" w:sz="4" w:space="0" w:color="auto"/>
              <w:right w:val="single" w:sz="2" w:space="0" w:color="auto"/>
            </w:tcBorders>
            <w:vAlign w:val="center"/>
          </w:tcPr>
          <w:p w:rsidR="00EB6AEF" w:rsidRPr="00272E01" w:rsidRDefault="00EB6AEF" w:rsidP="008F2DF2">
            <w:pPr>
              <w:pStyle w:val="normal-p"/>
              <w:jc w:val="center"/>
              <w:rPr>
                <w:color w:val="000000"/>
              </w:rPr>
            </w:pPr>
            <w:r w:rsidRPr="00272E01">
              <w:rPr>
                <w:rStyle w:val="normal-h"/>
                <w:color w:val="000000"/>
              </w:rPr>
              <w:t>8,28</w:t>
            </w:r>
          </w:p>
        </w:tc>
      </w:tr>
    </w:tbl>
    <w:p w:rsidR="00EB6AEF" w:rsidRDefault="00EB6AEF" w:rsidP="002561B3">
      <w:pPr>
        <w:spacing w:line="360" w:lineRule="auto"/>
        <w:jc w:val="both"/>
        <w:rPr>
          <w:szCs w:val="24"/>
          <w:lang w:eastAsia="lt-LT"/>
        </w:rPr>
      </w:pPr>
    </w:p>
    <w:p w:rsidR="00EB6AEF" w:rsidRPr="00F31B76" w:rsidRDefault="00EB6AEF" w:rsidP="002561B3">
      <w:pPr>
        <w:spacing w:line="360" w:lineRule="auto"/>
        <w:jc w:val="right"/>
        <w:rPr>
          <w:szCs w:val="24"/>
          <w:lang w:eastAsia="lt-LT"/>
        </w:rPr>
      </w:pPr>
      <w:r>
        <w:rPr>
          <w:szCs w:val="24"/>
          <w:lang w:eastAsia="lt-LT"/>
        </w:rPr>
        <w:t>7 priedas</w:t>
      </w:r>
    </w:p>
    <w:p w:rsidR="00EB6AEF" w:rsidRPr="002561B3" w:rsidRDefault="00EB6AEF" w:rsidP="002561B3">
      <w:pPr>
        <w:jc w:val="center"/>
        <w:rPr>
          <w:szCs w:val="24"/>
          <w:lang w:eastAsia="lt-LT"/>
        </w:rPr>
      </w:pPr>
      <w:r w:rsidRPr="00272E01">
        <w:rPr>
          <w:b/>
          <w:bCs/>
          <w:szCs w:val="24"/>
          <w:lang w:eastAsia="lt-LT"/>
        </w:rPr>
        <w:t>PAGALBOS MOKINIUI SPECIA</w:t>
      </w:r>
      <w:r>
        <w:rPr>
          <w:b/>
          <w:bCs/>
          <w:szCs w:val="24"/>
          <w:lang w:eastAsia="lt-LT"/>
        </w:rPr>
        <w:t>LISTŲ, NENURODYTŲ ŠIO PRIEDO  V IR VI PRIEDUOSE</w:t>
      </w:r>
      <w:r w:rsidRPr="00272E01">
        <w:rPr>
          <w:b/>
          <w:bCs/>
          <w:szCs w:val="24"/>
          <w:lang w:eastAsia="lt-LT"/>
        </w:rPr>
        <w:t>, PAREIGINĖS ALGOS PASTOVIOSIOS DALIES KOEFICIENTAI</w:t>
      </w:r>
    </w:p>
    <w:p w:rsidR="00EB6AEF" w:rsidRPr="002561B3" w:rsidRDefault="00EB6AEF" w:rsidP="002561B3">
      <w:pPr>
        <w:ind w:firstLine="720"/>
        <w:jc w:val="center"/>
        <w:rPr>
          <w:szCs w:val="24"/>
          <w:lang w:eastAsia="lt-LT"/>
        </w:rPr>
      </w:pPr>
      <w:r w:rsidRPr="00272E01">
        <w:rPr>
          <w:szCs w:val="24"/>
          <w:lang w:eastAsia="lt-LT"/>
        </w:rPr>
        <w:t> </w:t>
      </w:r>
    </w:p>
    <w:p w:rsidR="00EB6AEF" w:rsidRPr="00272E01" w:rsidRDefault="00EB6AEF" w:rsidP="00272E01">
      <w:pPr>
        <w:ind w:firstLine="7371"/>
        <w:rPr>
          <w:szCs w:val="24"/>
          <w:lang w:val="en-US" w:eastAsia="lt-LT"/>
        </w:rPr>
      </w:pPr>
      <w:bookmarkStart w:id="0" w:name="part_48ed25b7aaef49369bea043778dbd581"/>
      <w:bookmarkEnd w:id="0"/>
      <w:r w:rsidRPr="00272E01">
        <w:rPr>
          <w:color w:val="000000"/>
          <w:szCs w:val="24"/>
          <w:lang w:eastAsia="lt-LT"/>
        </w:rPr>
        <w:t xml:space="preserve"> (Baziniais dydžiais)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95"/>
        <w:gridCol w:w="6569"/>
      </w:tblGrid>
      <w:tr w:rsidR="00EB6AEF" w:rsidRPr="00272E01" w:rsidTr="00272E01">
        <w:trPr>
          <w:trHeight w:val="444"/>
        </w:trPr>
        <w:tc>
          <w:tcPr>
            <w:tcW w:w="2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B6AEF" w:rsidRPr="00272E01" w:rsidRDefault="00EB6AEF" w:rsidP="00272E01">
            <w:pPr>
              <w:jc w:val="center"/>
              <w:rPr>
                <w:szCs w:val="24"/>
                <w:lang w:eastAsia="lt-LT"/>
              </w:rPr>
            </w:pPr>
            <w:r w:rsidRPr="00272E01">
              <w:rPr>
                <w:szCs w:val="24"/>
                <w:lang w:eastAsia="lt-LT"/>
              </w:rPr>
              <w:t>Pedagoginio darbo stažas (metais)</w:t>
            </w:r>
          </w:p>
        </w:tc>
        <w:tc>
          <w:tcPr>
            <w:tcW w:w="65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B6AEF" w:rsidRPr="00272E01" w:rsidRDefault="00EB6AEF" w:rsidP="00272E01">
            <w:pPr>
              <w:jc w:val="center"/>
              <w:rPr>
                <w:szCs w:val="24"/>
                <w:lang w:eastAsia="lt-LT"/>
              </w:rPr>
            </w:pPr>
            <w:r w:rsidRPr="00272E01">
              <w:rPr>
                <w:szCs w:val="24"/>
                <w:lang w:eastAsia="lt-LT"/>
              </w:rPr>
              <w:t>Pastoviosios dalies koeficientai</w:t>
            </w:r>
          </w:p>
        </w:tc>
      </w:tr>
      <w:tr w:rsidR="00EB6AEF" w:rsidRPr="00272E01" w:rsidTr="00272E01">
        <w:trPr>
          <w:trHeight w:val="300"/>
        </w:trPr>
        <w:tc>
          <w:tcPr>
            <w:tcW w:w="28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6AEF" w:rsidRPr="00272E01" w:rsidRDefault="00EB6AEF" w:rsidP="00272E01">
            <w:pPr>
              <w:rPr>
                <w:szCs w:val="24"/>
                <w:lang w:eastAsia="lt-LT"/>
              </w:rPr>
            </w:pPr>
            <w:r w:rsidRPr="00272E01">
              <w:rPr>
                <w:szCs w:val="24"/>
                <w:lang w:eastAsia="lt-LT"/>
              </w:rPr>
              <w:t xml:space="preserve">iki 10 </w:t>
            </w:r>
          </w:p>
        </w:tc>
        <w:tc>
          <w:tcPr>
            <w:tcW w:w="6569" w:type="dxa"/>
            <w:tcBorders>
              <w:top w:val="nil"/>
              <w:left w:val="nil"/>
              <w:bottom w:val="single" w:sz="8" w:space="0" w:color="auto"/>
              <w:right w:val="single" w:sz="8" w:space="0" w:color="auto"/>
            </w:tcBorders>
            <w:tcMar>
              <w:top w:w="0" w:type="dxa"/>
              <w:left w:w="108" w:type="dxa"/>
              <w:bottom w:w="0" w:type="dxa"/>
              <w:right w:w="108" w:type="dxa"/>
            </w:tcMar>
          </w:tcPr>
          <w:p w:rsidR="00EB6AEF" w:rsidRPr="00272E01" w:rsidRDefault="00EB6AEF" w:rsidP="00272E01">
            <w:pPr>
              <w:jc w:val="center"/>
              <w:rPr>
                <w:szCs w:val="24"/>
                <w:lang w:eastAsia="lt-LT"/>
              </w:rPr>
            </w:pPr>
            <w:r w:rsidRPr="00272E01">
              <w:rPr>
                <w:szCs w:val="24"/>
                <w:lang w:eastAsia="lt-LT"/>
              </w:rPr>
              <w:t>5,95</w:t>
            </w:r>
          </w:p>
        </w:tc>
      </w:tr>
      <w:tr w:rsidR="00EB6AEF" w:rsidRPr="00272E01" w:rsidTr="00272E01">
        <w:trPr>
          <w:trHeight w:val="300"/>
        </w:trPr>
        <w:tc>
          <w:tcPr>
            <w:tcW w:w="28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6AEF" w:rsidRPr="00272E01" w:rsidRDefault="00EB6AEF" w:rsidP="00272E01">
            <w:pPr>
              <w:rPr>
                <w:szCs w:val="24"/>
                <w:lang w:eastAsia="lt-LT"/>
              </w:rPr>
            </w:pPr>
            <w:r w:rsidRPr="00272E01">
              <w:rPr>
                <w:color w:val="000000"/>
                <w:szCs w:val="24"/>
                <w:lang w:eastAsia="lt-LT"/>
              </w:rPr>
              <w:t>nuo</w:t>
            </w:r>
            <w:r w:rsidRPr="00272E01">
              <w:rPr>
                <w:szCs w:val="24"/>
                <w:lang w:eastAsia="lt-LT"/>
              </w:rPr>
              <w:t xml:space="preserve"> daugiau kaip 10 iki 15 </w:t>
            </w:r>
          </w:p>
        </w:tc>
        <w:tc>
          <w:tcPr>
            <w:tcW w:w="6569" w:type="dxa"/>
            <w:tcBorders>
              <w:top w:val="nil"/>
              <w:left w:val="nil"/>
              <w:bottom w:val="single" w:sz="8" w:space="0" w:color="auto"/>
              <w:right w:val="single" w:sz="8" w:space="0" w:color="auto"/>
            </w:tcBorders>
            <w:tcMar>
              <w:top w:w="0" w:type="dxa"/>
              <w:left w:w="108" w:type="dxa"/>
              <w:bottom w:w="0" w:type="dxa"/>
              <w:right w:w="108" w:type="dxa"/>
            </w:tcMar>
          </w:tcPr>
          <w:p w:rsidR="00EB6AEF" w:rsidRPr="00272E01" w:rsidRDefault="00EB6AEF" w:rsidP="00272E01">
            <w:pPr>
              <w:jc w:val="center"/>
              <w:rPr>
                <w:szCs w:val="24"/>
                <w:lang w:eastAsia="lt-LT"/>
              </w:rPr>
            </w:pPr>
            <w:r w:rsidRPr="00272E01">
              <w:rPr>
                <w:szCs w:val="24"/>
                <w:lang w:eastAsia="lt-LT"/>
              </w:rPr>
              <w:t>6,65</w:t>
            </w:r>
          </w:p>
        </w:tc>
      </w:tr>
      <w:tr w:rsidR="00EB6AEF" w:rsidRPr="00272E01" w:rsidTr="00272E01">
        <w:trPr>
          <w:trHeight w:val="300"/>
        </w:trPr>
        <w:tc>
          <w:tcPr>
            <w:tcW w:w="28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6AEF" w:rsidRPr="00272E01" w:rsidRDefault="00EB6AEF" w:rsidP="00272E01">
            <w:pPr>
              <w:rPr>
                <w:szCs w:val="24"/>
                <w:lang w:eastAsia="lt-LT"/>
              </w:rPr>
            </w:pPr>
            <w:r w:rsidRPr="00272E01">
              <w:rPr>
                <w:szCs w:val="24"/>
                <w:lang w:eastAsia="lt-LT"/>
              </w:rPr>
              <w:t xml:space="preserve">daugiau kaip 15 </w:t>
            </w:r>
          </w:p>
        </w:tc>
        <w:tc>
          <w:tcPr>
            <w:tcW w:w="6569" w:type="dxa"/>
            <w:tcBorders>
              <w:top w:val="nil"/>
              <w:left w:val="nil"/>
              <w:bottom w:val="single" w:sz="8" w:space="0" w:color="auto"/>
              <w:right w:val="single" w:sz="8" w:space="0" w:color="auto"/>
            </w:tcBorders>
            <w:tcMar>
              <w:top w:w="0" w:type="dxa"/>
              <w:left w:w="108" w:type="dxa"/>
              <w:bottom w:w="0" w:type="dxa"/>
              <w:right w:w="108" w:type="dxa"/>
            </w:tcMar>
          </w:tcPr>
          <w:p w:rsidR="00EB6AEF" w:rsidRPr="00272E01" w:rsidRDefault="00EB6AEF" w:rsidP="00272E01">
            <w:pPr>
              <w:jc w:val="center"/>
              <w:rPr>
                <w:szCs w:val="24"/>
                <w:lang w:eastAsia="lt-LT"/>
              </w:rPr>
            </w:pPr>
            <w:r w:rsidRPr="00272E01">
              <w:rPr>
                <w:szCs w:val="24"/>
                <w:lang w:eastAsia="lt-LT"/>
              </w:rPr>
              <w:t>7,35</w:t>
            </w:r>
          </w:p>
        </w:tc>
      </w:tr>
    </w:tbl>
    <w:p w:rsidR="00EB6AEF" w:rsidRDefault="00EB6AEF" w:rsidP="002561B3">
      <w:pPr>
        <w:spacing w:line="360" w:lineRule="auto"/>
        <w:rPr>
          <w:szCs w:val="24"/>
          <w:lang w:eastAsia="lt-LT"/>
        </w:rPr>
      </w:pPr>
    </w:p>
    <w:p w:rsidR="00EB6AEF" w:rsidRDefault="00EB6AEF" w:rsidP="002561B3">
      <w:pPr>
        <w:spacing w:line="360" w:lineRule="auto"/>
        <w:rPr>
          <w:szCs w:val="24"/>
          <w:lang w:eastAsia="lt-LT"/>
        </w:rPr>
      </w:pPr>
    </w:p>
    <w:p w:rsidR="00EB6AEF" w:rsidRDefault="00EB6AEF" w:rsidP="002561B3">
      <w:pPr>
        <w:spacing w:line="360" w:lineRule="auto"/>
        <w:rPr>
          <w:szCs w:val="24"/>
          <w:lang w:eastAsia="lt-LT"/>
        </w:rPr>
      </w:pPr>
    </w:p>
    <w:p w:rsidR="00EB6AEF" w:rsidRPr="002561B3" w:rsidRDefault="00EB6AEF" w:rsidP="002561B3">
      <w:pPr>
        <w:spacing w:line="360" w:lineRule="auto"/>
        <w:jc w:val="right"/>
        <w:rPr>
          <w:szCs w:val="24"/>
          <w:lang w:eastAsia="lt-LT"/>
        </w:rPr>
      </w:pPr>
      <w:r>
        <w:rPr>
          <w:szCs w:val="24"/>
          <w:lang w:eastAsia="lt-LT"/>
        </w:rPr>
        <w:t>8 priedas</w:t>
      </w:r>
    </w:p>
    <w:p w:rsidR="00EB6AEF" w:rsidRDefault="00EB6AEF" w:rsidP="00C25CD2">
      <w:pPr>
        <w:spacing w:line="360" w:lineRule="auto"/>
        <w:jc w:val="center"/>
        <w:rPr>
          <w:szCs w:val="24"/>
          <w:lang w:eastAsia="lt-LT"/>
        </w:rPr>
      </w:pPr>
      <w:r>
        <w:rPr>
          <w:b/>
          <w:bCs/>
          <w:szCs w:val="24"/>
          <w:lang w:eastAsia="lt-LT"/>
        </w:rPr>
        <w:t>MOKYKLŲ PAVADUOTOJŲ UGDYMUI PAREIGINĖS ALGOS PASTOVIOSIOS DALIES KOEFICIENTAI</w:t>
      </w:r>
    </w:p>
    <w:p w:rsidR="00EB6AEF" w:rsidRDefault="00EB6AEF" w:rsidP="00C25CD2">
      <w:pPr>
        <w:ind w:firstLine="7371"/>
        <w:textAlignment w:val="baseline"/>
        <w:rPr>
          <w:color w:val="000000"/>
          <w:szCs w:val="24"/>
          <w:lang w:eastAsia="lt-LT"/>
        </w:rPr>
      </w:pPr>
      <w:r>
        <w:rPr>
          <w:color w:val="000000"/>
          <w:szCs w:val="24"/>
          <w:lang w:eastAsia="lt-LT"/>
        </w:rPr>
        <w:t xml:space="preserve"> (Baziniais dydžiais)</w:t>
      </w:r>
    </w:p>
    <w:p w:rsidR="00EB6AEF" w:rsidRDefault="00EB6AEF" w:rsidP="00C25CD2">
      <w:pPr>
        <w:ind w:firstLine="7371"/>
        <w:textAlignment w:val="baseline"/>
        <w:rPr>
          <w:szCs w:val="24"/>
          <w:lang w:eastAsia="lt-LT"/>
        </w:rPr>
      </w:pPr>
    </w:p>
    <w:tbl>
      <w:tblPr>
        <w:tblW w:w="9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523"/>
        <w:gridCol w:w="2410"/>
        <w:gridCol w:w="2268"/>
        <w:gridCol w:w="2157"/>
      </w:tblGrid>
      <w:tr w:rsidR="00EB6AEF" w:rsidTr="00286559">
        <w:trPr>
          <w:trHeight w:val="294"/>
        </w:trPr>
        <w:tc>
          <w:tcPr>
            <w:tcW w:w="2523" w:type="dxa"/>
            <w:vMerge w:val="restart"/>
            <w:tcBorders>
              <w:bottom w:val="single" w:sz="2" w:space="0" w:color="auto"/>
            </w:tcBorders>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Mokinių skaičius</w:t>
            </w:r>
          </w:p>
        </w:tc>
        <w:tc>
          <w:tcPr>
            <w:tcW w:w="6835" w:type="dxa"/>
            <w:gridSpan w:val="3"/>
            <w:tcMar>
              <w:top w:w="0" w:type="dxa"/>
              <w:left w:w="108" w:type="dxa"/>
              <w:bottom w:w="0" w:type="dxa"/>
              <w:right w:w="108" w:type="dxa"/>
            </w:tcMar>
          </w:tcPr>
          <w:p w:rsidR="00EB6AEF" w:rsidRDefault="00EB6AEF" w:rsidP="00286559">
            <w:pPr>
              <w:spacing w:line="256" w:lineRule="auto"/>
              <w:jc w:val="center"/>
              <w:rPr>
                <w:szCs w:val="24"/>
                <w:lang w:eastAsia="lt-LT"/>
              </w:rPr>
            </w:pPr>
            <w:r>
              <w:rPr>
                <w:szCs w:val="24"/>
                <w:lang w:eastAsia="lt-LT"/>
              </w:rPr>
              <w:t>Pastoviosios dalies koeficientai</w:t>
            </w:r>
          </w:p>
        </w:tc>
      </w:tr>
      <w:tr w:rsidR="00EB6AEF" w:rsidTr="00286559">
        <w:trPr>
          <w:trHeight w:val="228"/>
        </w:trPr>
        <w:tc>
          <w:tcPr>
            <w:tcW w:w="0" w:type="auto"/>
            <w:vMerge/>
            <w:tcBorders>
              <w:bottom w:val="single" w:sz="2" w:space="0" w:color="auto"/>
            </w:tcBorders>
            <w:vAlign w:val="center"/>
          </w:tcPr>
          <w:p w:rsidR="00EB6AEF" w:rsidRDefault="00EB6AEF" w:rsidP="00286559">
            <w:pPr>
              <w:rPr>
                <w:szCs w:val="24"/>
                <w:lang w:eastAsia="lt-LT"/>
              </w:rPr>
            </w:pPr>
          </w:p>
        </w:tc>
        <w:tc>
          <w:tcPr>
            <w:tcW w:w="6835" w:type="dxa"/>
            <w:gridSpan w:val="3"/>
            <w:tcMar>
              <w:top w:w="0" w:type="dxa"/>
              <w:left w:w="108" w:type="dxa"/>
              <w:bottom w:w="0" w:type="dxa"/>
              <w:right w:w="108" w:type="dxa"/>
            </w:tcMar>
          </w:tcPr>
          <w:p w:rsidR="00EB6AEF" w:rsidRDefault="00EB6AEF" w:rsidP="00286559">
            <w:pPr>
              <w:spacing w:line="256" w:lineRule="auto"/>
              <w:jc w:val="center"/>
              <w:rPr>
                <w:szCs w:val="24"/>
                <w:lang w:eastAsia="lt-LT"/>
              </w:rPr>
            </w:pPr>
            <w:r>
              <w:rPr>
                <w:szCs w:val="24"/>
                <w:lang w:eastAsia="lt-LT"/>
              </w:rPr>
              <w:t>pedagoginio darbo stažas (metais)</w:t>
            </w:r>
          </w:p>
        </w:tc>
      </w:tr>
      <w:tr w:rsidR="00EB6AEF" w:rsidTr="00286559">
        <w:trPr>
          <w:trHeight w:val="391"/>
        </w:trPr>
        <w:tc>
          <w:tcPr>
            <w:tcW w:w="0" w:type="auto"/>
            <w:vMerge/>
            <w:tcBorders>
              <w:bottom w:val="single" w:sz="2" w:space="0" w:color="auto"/>
            </w:tcBorders>
            <w:vAlign w:val="center"/>
          </w:tcPr>
          <w:p w:rsidR="00EB6AEF" w:rsidRDefault="00EB6AEF" w:rsidP="00286559">
            <w:pPr>
              <w:rPr>
                <w:szCs w:val="24"/>
                <w:lang w:eastAsia="lt-LT"/>
              </w:rPr>
            </w:pPr>
          </w:p>
        </w:tc>
        <w:tc>
          <w:tcPr>
            <w:tcW w:w="2410"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iki 10</w:t>
            </w:r>
          </w:p>
        </w:tc>
        <w:tc>
          <w:tcPr>
            <w:tcW w:w="2268"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color w:val="000000"/>
                <w:szCs w:val="24"/>
                <w:lang w:eastAsia="lt-LT"/>
              </w:rPr>
              <w:t>nuo</w:t>
            </w:r>
            <w:r>
              <w:rPr>
                <w:szCs w:val="24"/>
                <w:lang w:eastAsia="lt-LT"/>
              </w:rPr>
              <w:t xml:space="preserve"> daugiau kaip 10 iki 15 </w:t>
            </w:r>
          </w:p>
        </w:tc>
        <w:tc>
          <w:tcPr>
            <w:tcW w:w="2157"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 xml:space="preserve">daugiau kaip 15 </w:t>
            </w:r>
          </w:p>
        </w:tc>
      </w:tr>
      <w:tr w:rsidR="00EB6AEF" w:rsidTr="00286559">
        <w:trPr>
          <w:trHeight w:val="324"/>
        </w:trPr>
        <w:tc>
          <w:tcPr>
            <w:tcW w:w="252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rsidR="00EB6AEF" w:rsidRDefault="00EB6AEF" w:rsidP="00286559">
            <w:pPr>
              <w:spacing w:line="256" w:lineRule="auto"/>
              <w:rPr>
                <w:szCs w:val="24"/>
                <w:lang w:eastAsia="lt-LT"/>
              </w:rPr>
            </w:pPr>
            <w:r>
              <w:rPr>
                <w:szCs w:val="24"/>
                <w:lang w:eastAsia="lt-LT"/>
              </w:rPr>
              <w:t>iki 500</w:t>
            </w:r>
          </w:p>
        </w:tc>
        <w:tc>
          <w:tcPr>
            <w:tcW w:w="2410" w:type="dxa"/>
            <w:tcBorders>
              <w:left w:val="single" w:sz="2" w:space="0" w:color="auto"/>
            </w:tcBorders>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5,76–10,44</w:t>
            </w:r>
          </w:p>
        </w:tc>
        <w:tc>
          <w:tcPr>
            <w:tcW w:w="2268"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5,97–10,46</w:t>
            </w:r>
          </w:p>
        </w:tc>
        <w:tc>
          <w:tcPr>
            <w:tcW w:w="2157"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6,15–10,48</w:t>
            </w:r>
          </w:p>
        </w:tc>
      </w:tr>
      <w:tr w:rsidR="00EB6AEF" w:rsidTr="00286559">
        <w:trPr>
          <w:trHeight w:val="324"/>
        </w:trPr>
        <w:tc>
          <w:tcPr>
            <w:tcW w:w="2523" w:type="dxa"/>
            <w:tcBorders>
              <w:top w:val="single" w:sz="2" w:space="0" w:color="auto"/>
            </w:tcBorders>
            <w:tcMar>
              <w:top w:w="0" w:type="dxa"/>
              <w:left w:w="108" w:type="dxa"/>
              <w:bottom w:w="0" w:type="dxa"/>
              <w:right w:w="108" w:type="dxa"/>
            </w:tcMar>
            <w:vAlign w:val="center"/>
          </w:tcPr>
          <w:p w:rsidR="00EB6AEF" w:rsidRDefault="00EB6AEF" w:rsidP="00286559">
            <w:pPr>
              <w:spacing w:line="256" w:lineRule="auto"/>
              <w:rPr>
                <w:szCs w:val="24"/>
                <w:lang w:eastAsia="lt-LT"/>
              </w:rPr>
            </w:pPr>
            <w:r>
              <w:rPr>
                <w:szCs w:val="24"/>
                <w:lang w:eastAsia="lt-LT"/>
              </w:rPr>
              <w:t>501 ir daugiau</w:t>
            </w:r>
          </w:p>
        </w:tc>
        <w:tc>
          <w:tcPr>
            <w:tcW w:w="2410"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7,16–10,5</w:t>
            </w:r>
          </w:p>
        </w:tc>
        <w:tc>
          <w:tcPr>
            <w:tcW w:w="2268" w:type="dxa"/>
            <w:tcMar>
              <w:top w:w="0" w:type="dxa"/>
              <w:left w:w="108" w:type="dxa"/>
              <w:bottom w:w="0" w:type="dxa"/>
              <w:right w:w="108" w:type="dxa"/>
            </w:tcMar>
            <w:vAlign w:val="center"/>
          </w:tcPr>
          <w:p w:rsidR="00EB6AEF" w:rsidRDefault="00EB6AEF" w:rsidP="00286559">
            <w:pPr>
              <w:spacing w:line="256" w:lineRule="auto"/>
              <w:ind w:hanging="122"/>
              <w:jc w:val="center"/>
              <w:rPr>
                <w:szCs w:val="24"/>
                <w:lang w:eastAsia="lt-LT"/>
              </w:rPr>
            </w:pPr>
            <w:r>
              <w:rPr>
                <w:szCs w:val="24"/>
                <w:lang w:eastAsia="lt-LT"/>
              </w:rPr>
              <w:t>7,45–10,65</w:t>
            </w:r>
          </w:p>
        </w:tc>
        <w:tc>
          <w:tcPr>
            <w:tcW w:w="2157" w:type="dxa"/>
            <w:tcMar>
              <w:top w:w="0" w:type="dxa"/>
              <w:left w:w="108" w:type="dxa"/>
              <w:bottom w:w="0" w:type="dxa"/>
              <w:right w:w="108" w:type="dxa"/>
            </w:tcMar>
            <w:vAlign w:val="center"/>
          </w:tcPr>
          <w:p w:rsidR="00EB6AEF" w:rsidRDefault="00EB6AEF" w:rsidP="00286559">
            <w:pPr>
              <w:spacing w:line="256" w:lineRule="auto"/>
              <w:jc w:val="center"/>
              <w:rPr>
                <w:szCs w:val="24"/>
                <w:lang w:eastAsia="lt-LT"/>
              </w:rPr>
            </w:pPr>
            <w:r>
              <w:rPr>
                <w:szCs w:val="24"/>
                <w:lang w:eastAsia="lt-LT"/>
              </w:rPr>
              <w:t>7,66–10,8</w:t>
            </w:r>
          </w:p>
        </w:tc>
      </w:tr>
    </w:tbl>
    <w:p w:rsidR="00EB6AEF" w:rsidRDefault="00EB6AEF" w:rsidP="002561B3">
      <w:pPr>
        <w:spacing w:line="360" w:lineRule="auto"/>
        <w:rPr>
          <w:b/>
          <w:bCs/>
          <w:szCs w:val="24"/>
          <w:lang w:eastAsia="lt-LT"/>
        </w:rPr>
      </w:pPr>
    </w:p>
    <w:p w:rsidR="00EB6AEF" w:rsidRDefault="00EB6AEF" w:rsidP="00C25CD2">
      <w:pPr>
        <w:spacing w:line="360" w:lineRule="auto"/>
        <w:ind w:firstLine="720"/>
        <w:jc w:val="center"/>
        <w:rPr>
          <w:b/>
          <w:bCs/>
          <w:szCs w:val="24"/>
        </w:rPr>
      </w:pPr>
      <w:r>
        <w:rPr>
          <w:b/>
          <w:bCs/>
          <w:szCs w:val="24"/>
        </w:rPr>
        <w:t>ĮSTATYMO ĮSIGALIOJIMAS IR TAIKYMAS</w:t>
      </w:r>
    </w:p>
    <w:p w:rsidR="00EB6AEF" w:rsidRDefault="00EB6AEF" w:rsidP="00C25CD2">
      <w:pPr>
        <w:spacing w:line="360" w:lineRule="auto"/>
        <w:ind w:firstLine="720"/>
        <w:jc w:val="both"/>
        <w:rPr>
          <w:color w:val="000000"/>
          <w:szCs w:val="24"/>
        </w:rPr>
      </w:pPr>
      <w:r>
        <w:rPr>
          <w:color w:val="000000"/>
          <w:szCs w:val="24"/>
        </w:rPr>
        <w:t>7. 2020 m. rugsėjo 1 d. įsigalioja tokie šios sistemos 3 priedo, darbuotojų darbo apmokėjimo ir atlygio už darbą redakcija:</w:t>
      </w:r>
    </w:p>
    <w:p w:rsidR="00EB6AEF" w:rsidRDefault="00EB6AEF" w:rsidP="00C25CD2">
      <w:pPr>
        <w:spacing w:line="360" w:lineRule="auto"/>
        <w:ind w:firstLine="720"/>
        <w:jc w:val="right"/>
        <w:rPr>
          <w:color w:val="000000"/>
          <w:szCs w:val="24"/>
        </w:rPr>
      </w:pPr>
      <w:r>
        <w:rPr>
          <w:szCs w:val="24"/>
        </w:rPr>
        <w:t xml:space="preserve"> </w:t>
      </w:r>
      <w:r>
        <w:rPr>
          <w:color w:val="000000"/>
          <w:szCs w:val="24"/>
        </w:rPr>
        <w:t>(Baziniais dydžiais)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995"/>
        <w:gridCol w:w="835"/>
        <w:gridCol w:w="1134"/>
        <w:gridCol w:w="993"/>
        <w:gridCol w:w="1134"/>
        <w:gridCol w:w="992"/>
        <w:gridCol w:w="992"/>
        <w:gridCol w:w="1129"/>
      </w:tblGrid>
      <w:tr w:rsidR="00EB6AEF" w:rsidTr="00286559">
        <w:trPr>
          <w:trHeight w:val="275"/>
          <w:jc w:val="center"/>
        </w:trPr>
        <w:tc>
          <w:tcPr>
            <w:tcW w:w="1995" w:type="dxa"/>
            <w:vMerge w:val="restart"/>
            <w:tcMar>
              <w:top w:w="0" w:type="dxa"/>
              <w:left w:w="108" w:type="dxa"/>
              <w:bottom w:w="0" w:type="dxa"/>
              <w:right w:w="108" w:type="dxa"/>
            </w:tcMar>
            <w:vAlign w:val="center"/>
          </w:tcPr>
          <w:p w:rsidR="00EB6AEF" w:rsidRDefault="00EB6AEF" w:rsidP="00286559">
            <w:pPr>
              <w:spacing w:line="256" w:lineRule="auto"/>
              <w:ind w:right="38"/>
              <w:rPr>
                <w:szCs w:val="24"/>
              </w:rPr>
            </w:pPr>
            <w:r>
              <w:rPr>
                <w:szCs w:val="24"/>
              </w:rPr>
              <w:t xml:space="preserve">Kvalifikacinė </w:t>
            </w:r>
          </w:p>
          <w:p w:rsidR="00EB6AEF" w:rsidRDefault="00EB6AEF" w:rsidP="00286559">
            <w:pPr>
              <w:spacing w:line="256" w:lineRule="auto"/>
              <w:rPr>
                <w:szCs w:val="24"/>
              </w:rPr>
            </w:pPr>
            <w:r>
              <w:rPr>
                <w:szCs w:val="24"/>
              </w:rPr>
              <w:t xml:space="preserve">kategorija </w:t>
            </w:r>
          </w:p>
        </w:tc>
        <w:tc>
          <w:tcPr>
            <w:tcW w:w="7209" w:type="dxa"/>
            <w:gridSpan w:val="7"/>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Pastoviosios dalies koeficientai</w:t>
            </w:r>
          </w:p>
        </w:tc>
      </w:tr>
      <w:tr w:rsidR="00EB6AEF" w:rsidTr="00286559">
        <w:trPr>
          <w:trHeight w:val="275"/>
          <w:jc w:val="center"/>
        </w:trPr>
        <w:tc>
          <w:tcPr>
            <w:tcW w:w="9204" w:type="dxa"/>
            <w:vMerge/>
            <w:vAlign w:val="center"/>
          </w:tcPr>
          <w:p w:rsidR="00EB6AEF" w:rsidRDefault="00EB6AEF" w:rsidP="00286559">
            <w:pPr>
              <w:rPr>
                <w:szCs w:val="24"/>
              </w:rPr>
            </w:pPr>
          </w:p>
        </w:tc>
        <w:tc>
          <w:tcPr>
            <w:tcW w:w="7209" w:type="dxa"/>
            <w:gridSpan w:val="7"/>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pedagoginio darbo stažas (metais)</w:t>
            </w:r>
          </w:p>
        </w:tc>
      </w:tr>
      <w:tr w:rsidR="00EB6AEF" w:rsidTr="00286559">
        <w:trPr>
          <w:trHeight w:val="1121"/>
          <w:jc w:val="center"/>
        </w:trPr>
        <w:tc>
          <w:tcPr>
            <w:tcW w:w="9204" w:type="dxa"/>
            <w:vMerge/>
            <w:vAlign w:val="center"/>
          </w:tcPr>
          <w:p w:rsidR="00EB6AEF" w:rsidRDefault="00EB6AEF" w:rsidP="00286559">
            <w:pPr>
              <w:rPr>
                <w:szCs w:val="24"/>
              </w:rPr>
            </w:pPr>
          </w:p>
        </w:tc>
        <w:tc>
          <w:tcPr>
            <w:tcW w:w="835" w:type="dxa"/>
            <w:tcMar>
              <w:top w:w="0" w:type="dxa"/>
              <w:left w:w="108" w:type="dxa"/>
              <w:bottom w:w="0" w:type="dxa"/>
              <w:right w:w="108" w:type="dxa"/>
            </w:tcMar>
            <w:vAlign w:val="center"/>
          </w:tcPr>
          <w:p w:rsidR="00EB6AEF" w:rsidRDefault="00EB6AEF" w:rsidP="00286559">
            <w:pPr>
              <w:spacing w:line="256" w:lineRule="auto"/>
              <w:jc w:val="center"/>
              <w:rPr>
                <w:szCs w:val="24"/>
              </w:rPr>
            </w:pPr>
            <w:r>
              <w:rPr>
                <w:szCs w:val="24"/>
              </w:rPr>
              <w:t>iki 2</w:t>
            </w:r>
          </w:p>
        </w:tc>
        <w:tc>
          <w:tcPr>
            <w:tcW w:w="1134" w:type="dxa"/>
            <w:tcMar>
              <w:top w:w="0" w:type="dxa"/>
              <w:left w:w="108" w:type="dxa"/>
              <w:bottom w:w="0" w:type="dxa"/>
              <w:right w:w="108" w:type="dxa"/>
            </w:tcMar>
            <w:vAlign w:val="center"/>
          </w:tcPr>
          <w:p w:rsidR="00EB6AEF" w:rsidRDefault="00EB6AEF" w:rsidP="00286559">
            <w:pPr>
              <w:spacing w:line="256" w:lineRule="auto"/>
              <w:jc w:val="center"/>
              <w:rPr>
                <w:szCs w:val="24"/>
              </w:rPr>
            </w:pPr>
            <w:r>
              <w:rPr>
                <w:color w:val="000000"/>
                <w:szCs w:val="24"/>
              </w:rPr>
              <w:t xml:space="preserve">nuo daugiau kaip </w:t>
            </w:r>
            <w:r>
              <w:rPr>
                <w:szCs w:val="24"/>
              </w:rPr>
              <w:t>2 iki 5</w:t>
            </w:r>
          </w:p>
        </w:tc>
        <w:tc>
          <w:tcPr>
            <w:tcW w:w="993" w:type="dxa"/>
            <w:tcMar>
              <w:top w:w="0" w:type="dxa"/>
              <w:left w:w="108" w:type="dxa"/>
              <w:bottom w:w="0" w:type="dxa"/>
              <w:right w:w="108" w:type="dxa"/>
            </w:tcMar>
            <w:vAlign w:val="center"/>
          </w:tcPr>
          <w:p w:rsidR="00EB6AEF" w:rsidRDefault="00EB6AEF" w:rsidP="00286559">
            <w:pPr>
              <w:spacing w:line="256" w:lineRule="auto"/>
              <w:jc w:val="center"/>
              <w:rPr>
                <w:szCs w:val="24"/>
              </w:rPr>
            </w:pPr>
            <w:r>
              <w:rPr>
                <w:color w:val="000000"/>
                <w:szCs w:val="24"/>
              </w:rPr>
              <w:t xml:space="preserve">nuo daugiau kaip </w:t>
            </w:r>
            <w:r>
              <w:rPr>
                <w:szCs w:val="24"/>
              </w:rPr>
              <w:t>5 iki 10</w:t>
            </w:r>
          </w:p>
        </w:tc>
        <w:tc>
          <w:tcPr>
            <w:tcW w:w="1134" w:type="dxa"/>
            <w:tcMar>
              <w:top w:w="0" w:type="dxa"/>
              <w:left w:w="108" w:type="dxa"/>
              <w:bottom w:w="0" w:type="dxa"/>
              <w:right w:w="108" w:type="dxa"/>
            </w:tcMar>
            <w:vAlign w:val="center"/>
          </w:tcPr>
          <w:p w:rsidR="00EB6AEF" w:rsidRDefault="00EB6AEF" w:rsidP="00286559">
            <w:pPr>
              <w:spacing w:line="256" w:lineRule="auto"/>
              <w:jc w:val="center"/>
              <w:rPr>
                <w:szCs w:val="24"/>
              </w:rPr>
            </w:pPr>
            <w:r>
              <w:rPr>
                <w:color w:val="000000"/>
                <w:szCs w:val="24"/>
              </w:rPr>
              <w:t xml:space="preserve">nuo daugiau kaip </w:t>
            </w:r>
            <w:r>
              <w:rPr>
                <w:szCs w:val="24"/>
              </w:rPr>
              <w:t>10 iki 15</w:t>
            </w:r>
          </w:p>
        </w:tc>
        <w:tc>
          <w:tcPr>
            <w:tcW w:w="992" w:type="dxa"/>
            <w:tcMar>
              <w:top w:w="0" w:type="dxa"/>
              <w:left w:w="108" w:type="dxa"/>
              <w:bottom w:w="0" w:type="dxa"/>
              <w:right w:w="108" w:type="dxa"/>
            </w:tcMar>
            <w:vAlign w:val="center"/>
          </w:tcPr>
          <w:p w:rsidR="00EB6AEF" w:rsidRDefault="00EB6AEF" w:rsidP="00286559">
            <w:pPr>
              <w:spacing w:line="256" w:lineRule="auto"/>
              <w:jc w:val="center"/>
              <w:rPr>
                <w:szCs w:val="24"/>
              </w:rPr>
            </w:pPr>
            <w:r>
              <w:rPr>
                <w:color w:val="000000"/>
                <w:szCs w:val="24"/>
              </w:rPr>
              <w:t xml:space="preserve">nuo daugiau kaip </w:t>
            </w:r>
            <w:r>
              <w:rPr>
                <w:szCs w:val="24"/>
              </w:rPr>
              <w:t>15 iki 20</w:t>
            </w:r>
          </w:p>
        </w:tc>
        <w:tc>
          <w:tcPr>
            <w:tcW w:w="992" w:type="dxa"/>
            <w:tcMar>
              <w:top w:w="0" w:type="dxa"/>
              <w:left w:w="108" w:type="dxa"/>
              <w:bottom w:w="0" w:type="dxa"/>
              <w:right w:w="108" w:type="dxa"/>
            </w:tcMar>
            <w:vAlign w:val="center"/>
          </w:tcPr>
          <w:p w:rsidR="00EB6AEF" w:rsidRDefault="00EB6AEF" w:rsidP="00286559">
            <w:pPr>
              <w:spacing w:line="256" w:lineRule="auto"/>
              <w:jc w:val="center"/>
              <w:rPr>
                <w:szCs w:val="24"/>
              </w:rPr>
            </w:pPr>
            <w:r>
              <w:rPr>
                <w:color w:val="000000"/>
                <w:szCs w:val="24"/>
              </w:rPr>
              <w:t xml:space="preserve">nuo daugiau kaip </w:t>
            </w:r>
            <w:r>
              <w:rPr>
                <w:szCs w:val="24"/>
              </w:rPr>
              <w:t>20 iki 25</w:t>
            </w:r>
          </w:p>
        </w:tc>
        <w:tc>
          <w:tcPr>
            <w:tcW w:w="1129" w:type="dxa"/>
            <w:tcMar>
              <w:top w:w="0" w:type="dxa"/>
              <w:left w:w="108" w:type="dxa"/>
              <w:bottom w:w="0" w:type="dxa"/>
              <w:right w:w="108" w:type="dxa"/>
            </w:tcMar>
            <w:vAlign w:val="center"/>
          </w:tcPr>
          <w:p w:rsidR="00EB6AEF" w:rsidRDefault="00EB6AEF" w:rsidP="00286559">
            <w:pPr>
              <w:spacing w:line="256" w:lineRule="auto"/>
              <w:jc w:val="center"/>
              <w:rPr>
                <w:szCs w:val="24"/>
              </w:rPr>
            </w:pPr>
            <w:r>
              <w:rPr>
                <w:szCs w:val="24"/>
              </w:rPr>
              <w:t>daugiau kaip 25</w:t>
            </w:r>
          </w:p>
        </w:tc>
      </w:tr>
      <w:tr w:rsidR="00EB6AEF" w:rsidTr="00286559">
        <w:trPr>
          <w:trHeight w:val="319"/>
          <w:jc w:val="center"/>
        </w:trPr>
        <w:tc>
          <w:tcPr>
            <w:tcW w:w="9204" w:type="dxa"/>
            <w:gridSpan w:val="8"/>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Nesuteiktos kvalifikacinės kategorijos</w:t>
            </w:r>
          </w:p>
        </w:tc>
      </w:tr>
      <w:tr w:rsidR="00EB6AEF" w:rsidTr="00286559">
        <w:trPr>
          <w:trHeight w:val="307"/>
          <w:jc w:val="center"/>
        </w:trPr>
        <w:tc>
          <w:tcPr>
            <w:tcW w:w="1995" w:type="dxa"/>
            <w:tcMar>
              <w:top w:w="0" w:type="dxa"/>
              <w:left w:w="108" w:type="dxa"/>
              <w:bottom w:w="0" w:type="dxa"/>
              <w:right w:w="108" w:type="dxa"/>
            </w:tcMar>
            <w:vAlign w:val="center"/>
          </w:tcPr>
          <w:p w:rsidR="00EB6AEF" w:rsidRDefault="00EB6AEF" w:rsidP="00286559">
            <w:pPr>
              <w:spacing w:line="256" w:lineRule="auto"/>
              <w:ind w:right="38"/>
              <w:rPr>
                <w:szCs w:val="24"/>
              </w:rPr>
            </w:pPr>
            <w:r>
              <w:rPr>
                <w:szCs w:val="24"/>
              </w:rPr>
              <w:t>Mokytojas</w:t>
            </w:r>
          </w:p>
        </w:tc>
        <w:tc>
          <w:tcPr>
            <w:tcW w:w="835"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6,91</w:t>
            </w:r>
          </w:p>
        </w:tc>
        <w:tc>
          <w:tcPr>
            <w:tcW w:w="1134"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6,94</w:t>
            </w:r>
          </w:p>
        </w:tc>
        <w:tc>
          <w:tcPr>
            <w:tcW w:w="993"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7,0</w:t>
            </w:r>
          </w:p>
        </w:tc>
        <w:tc>
          <w:tcPr>
            <w:tcW w:w="1134"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7,13</w:t>
            </w:r>
          </w:p>
        </w:tc>
        <w:tc>
          <w:tcPr>
            <w:tcW w:w="992"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7,35</w:t>
            </w:r>
          </w:p>
        </w:tc>
        <w:tc>
          <w:tcPr>
            <w:tcW w:w="992"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7,38</w:t>
            </w:r>
          </w:p>
        </w:tc>
        <w:tc>
          <w:tcPr>
            <w:tcW w:w="1129"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7,42</w:t>
            </w:r>
          </w:p>
        </w:tc>
      </w:tr>
      <w:tr w:rsidR="00EB6AEF" w:rsidTr="00286559">
        <w:trPr>
          <w:trHeight w:val="380"/>
          <w:jc w:val="center"/>
        </w:trPr>
        <w:tc>
          <w:tcPr>
            <w:tcW w:w="9204" w:type="dxa"/>
            <w:gridSpan w:val="8"/>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Suteiktos kvalifikacinės kategorijos</w:t>
            </w:r>
          </w:p>
        </w:tc>
      </w:tr>
      <w:tr w:rsidR="00EB6AEF" w:rsidTr="00286559">
        <w:trPr>
          <w:jc w:val="center"/>
        </w:trPr>
        <w:tc>
          <w:tcPr>
            <w:tcW w:w="1995" w:type="dxa"/>
            <w:tcMar>
              <w:top w:w="0" w:type="dxa"/>
              <w:left w:w="108" w:type="dxa"/>
              <w:bottom w:w="0" w:type="dxa"/>
              <w:right w:w="108" w:type="dxa"/>
            </w:tcMar>
            <w:vAlign w:val="center"/>
          </w:tcPr>
          <w:p w:rsidR="00EB6AEF" w:rsidRDefault="00EB6AEF" w:rsidP="00286559">
            <w:pPr>
              <w:spacing w:line="256" w:lineRule="auto"/>
              <w:ind w:right="38"/>
              <w:rPr>
                <w:szCs w:val="24"/>
              </w:rPr>
            </w:pPr>
            <w:r>
              <w:rPr>
                <w:szCs w:val="24"/>
              </w:rPr>
              <w:t>Mokytojas</w:t>
            </w:r>
          </w:p>
        </w:tc>
        <w:tc>
          <w:tcPr>
            <w:tcW w:w="835"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7,43</w:t>
            </w:r>
          </w:p>
        </w:tc>
        <w:tc>
          <w:tcPr>
            <w:tcW w:w="1134" w:type="dxa"/>
            <w:tcMar>
              <w:top w:w="0" w:type="dxa"/>
              <w:left w:w="108" w:type="dxa"/>
              <w:bottom w:w="0" w:type="dxa"/>
              <w:right w:w="108" w:type="dxa"/>
            </w:tcMar>
            <w:vAlign w:val="center"/>
          </w:tcPr>
          <w:p w:rsidR="00EB6AEF" w:rsidRDefault="00EB6AEF" w:rsidP="00286559">
            <w:pPr>
              <w:spacing w:line="256" w:lineRule="auto"/>
              <w:ind w:left="-110" w:right="38"/>
              <w:jc w:val="center"/>
              <w:rPr>
                <w:szCs w:val="24"/>
              </w:rPr>
            </w:pPr>
            <w:r>
              <w:rPr>
                <w:szCs w:val="24"/>
              </w:rPr>
              <w:t>7,44</w:t>
            </w:r>
          </w:p>
        </w:tc>
        <w:tc>
          <w:tcPr>
            <w:tcW w:w="993"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7,45</w:t>
            </w:r>
          </w:p>
        </w:tc>
        <w:tc>
          <w:tcPr>
            <w:tcW w:w="1134"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7,49</w:t>
            </w:r>
          </w:p>
        </w:tc>
        <w:tc>
          <w:tcPr>
            <w:tcW w:w="992"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7,51</w:t>
            </w:r>
          </w:p>
        </w:tc>
        <w:tc>
          <w:tcPr>
            <w:tcW w:w="992"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7,54</w:t>
            </w:r>
          </w:p>
        </w:tc>
        <w:tc>
          <w:tcPr>
            <w:tcW w:w="1129"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7,59</w:t>
            </w:r>
          </w:p>
        </w:tc>
      </w:tr>
      <w:tr w:rsidR="00EB6AEF" w:rsidTr="00286559">
        <w:trPr>
          <w:jc w:val="center"/>
        </w:trPr>
        <w:tc>
          <w:tcPr>
            <w:tcW w:w="1995" w:type="dxa"/>
            <w:tcMar>
              <w:top w:w="0" w:type="dxa"/>
              <w:left w:w="108" w:type="dxa"/>
              <w:bottom w:w="0" w:type="dxa"/>
              <w:right w:w="108" w:type="dxa"/>
            </w:tcMar>
            <w:vAlign w:val="center"/>
          </w:tcPr>
          <w:p w:rsidR="00EB6AEF" w:rsidRDefault="00EB6AEF" w:rsidP="00286559">
            <w:pPr>
              <w:spacing w:line="256" w:lineRule="auto"/>
              <w:ind w:right="38"/>
              <w:rPr>
                <w:szCs w:val="24"/>
              </w:rPr>
            </w:pPr>
            <w:r>
              <w:rPr>
                <w:szCs w:val="24"/>
              </w:rPr>
              <w:t>Vyresnysis mokytojas</w:t>
            </w:r>
          </w:p>
        </w:tc>
        <w:tc>
          <w:tcPr>
            <w:tcW w:w="835" w:type="dxa"/>
            <w:tcMar>
              <w:top w:w="0" w:type="dxa"/>
              <w:left w:w="108" w:type="dxa"/>
              <w:bottom w:w="0" w:type="dxa"/>
              <w:right w:w="108" w:type="dxa"/>
            </w:tcMar>
            <w:vAlign w:val="center"/>
          </w:tcPr>
          <w:p w:rsidR="00EB6AEF" w:rsidRDefault="00EB6AEF" w:rsidP="00286559">
            <w:pPr>
              <w:spacing w:line="256" w:lineRule="auto"/>
              <w:rPr>
                <w:rFonts w:ascii="Calibri" w:hAnsi="Calibri"/>
                <w:szCs w:val="22"/>
              </w:rPr>
            </w:pPr>
          </w:p>
        </w:tc>
        <w:tc>
          <w:tcPr>
            <w:tcW w:w="1134"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7,6</w:t>
            </w:r>
          </w:p>
        </w:tc>
        <w:tc>
          <w:tcPr>
            <w:tcW w:w="993"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7,63</w:t>
            </w:r>
          </w:p>
        </w:tc>
        <w:tc>
          <w:tcPr>
            <w:tcW w:w="1134"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7,67</w:t>
            </w:r>
          </w:p>
        </w:tc>
        <w:tc>
          <w:tcPr>
            <w:tcW w:w="992"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7,97</w:t>
            </w:r>
          </w:p>
        </w:tc>
        <w:tc>
          <w:tcPr>
            <w:tcW w:w="992"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8,01</w:t>
            </w:r>
          </w:p>
        </w:tc>
        <w:tc>
          <w:tcPr>
            <w:tcW w:w="1129"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8,05</w:t>
            </w:r>
          </w:p>
        </w:tc>
      </w:tr>
      <w:tr w:rsidR="00EB6AEF" w:rsidTr="00286559">
        <w:trPr>
          <w:jc w:val="center"/>
        </w:trPr>
        <w:tc>
          <w:tcPr>
            <w:tcW w:w="1995" w:type="dxa"/>
            <w:tcMar>
              <w:top w:w="0" w:type="dxa"/>
              <w:left w:w="108" w:type="dxa"/>
              <w:bottom w:w="0" w:type="dxa"/>
              <w:right w:w="108" w:type="dxa"/>
            </w:tcMar>
            <w:vAlign w:val="center"/>
          </w:tcPr>
          <w:p w:rsidR="00EB6AEF" w:rsidRDefault="00EB6AEF" w:rsidP="00286559">
            <w:pPr>
              <w:spacing w:line="256" w:lineRule="auto"/>
              <w:ind w:right="38"/>
              <w:rPr>
                <w:szCs w:val="24"/>
              </w:rPr>
            </w:pPr>
            <w:r>
              <w:rPr>
                <w:szCs w:val="24"/>
              </w:rPr>
              <w:t>Mokytojas metodininkas</w:t>
            </w:r>
          </w:p>
        </w:tc>
        <w:tc>
          <w:tcPr>
            <w:tcW w:w="835" w:type="dxa"/>
            <w:tcMar>
              <w:top w:w="0" w:type="dxa"/>
              <w:left w:w="108" w:type="dxa"/>
              <w:bottom w:w="0" w:type="dxa"/>
              <w:right w:w="108" w:type="dxa"/>
            </w:tcMar>
            <w:vAlign w:val="center"/>
          </w:tcPr>
          <w:p w:rsidR="00EB6AEF" w:rsidRDefault="00EB6AEF" w:rsidP="00286559">
            <w:pPr>
              <w:spacing w:line="256" w:lineRule="auto"/>
              <w:rPr>
                <w:rFonts w:ascii="Calibri" w:hAnsi="Calibri"/>
                <w:szCs w:val="22"/>
              </w:rPr>
            </w:pPr>
          </w:p>
        </w:tc>
        <w:tc>
          <w:tcPr>
            <w:tcW w:w="1134" w:type="dxa"/>
            <w:tcMar>
              <w:top w:w="0" w:type="dxa"/>
              <w:left w:w="108" w:type="dxa"/>
              <w:bottom w:w="0" w:type="dxa"/>
              <w:right w:w="108" w:type="dxa"/>
            </w:tcMar>
            <w:vAlign w:val="center"/>
          </w:tcPr>
          <w:p w:rsidR="00EB6AEF" w:rsidRDefault="00EB6AEF" w:rsidP="00286559">
            <w:pPr>
              <w:spacing w:line="256" w:lineRule="auto"/>
              <w:rPr>
                <w:rFonts w:ascii="Calibri" w:hAnsi="Calibri"/>
                <w:szCs w:val="22"/>
              </w:rPr>
            </w:pPr>
          </w:p>
        </w:tc>
        <w:tc>
          <w:tcPr>
            <w:tcW w:w="993"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8,12</w:t>
            </w:r>
          </w:p>
        </w:tc>
        <w:tc>
          <w:tcPr>
            <w:tcW w:w="1134"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8,27</w:t>
            </w:r>
          </w:p>
        </w:tc>
        <w:tc>
          <w:tcPr>
            <w:tcW w:w="992"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8,53</w:t>
            </w:r>
          </w:p>
        </w:tc>
        <w:tc>
          <w:tcPr>
            <w:tcW w:w="992"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8,57</w:t>
            </w:r>
          </w:p>
        </w:tc>
        <w:tc>
          <w:tcPr>
            <w:tcW w:w="1129"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8,62</w:t>
            </w:r>
          </w:p>
        </w:tc>
      </w:tr>
      <w:tr w:rsidR="00EB6AEF" w:rsidTr="00286559">
        <w:trPr>
          <w:jc w:val="center"/>
        </w:trPr>
        <w:tc>
          <w:tcPr>
            <w:tcW w:w="1995" w:type="dxa"/>
            <w:tcMar>
              <w:top w:w="0" w:type="dxa"/>
              <w:left w:w="108" w:type="dxa"/>
              <w:bottom w:w="0" w:type="dxa"/>
              <w:right w:w="108" w:type="dxa"/>
            </w:tcMar>
            <w:vAlign w:val="center"/>
          </w:tcPr>
          <w:p w:rsidR="00EB6AEF" w:rsidRDefault="00EB6AEF" w:rsidP="00286559">
            <w:pPr>
              <w:spacing w:line="256" w:lineRule="auto"/>
              <w:ind w:right="38"/>
              <w:rPr>
                <w:szCs w:val="24"/>
              </w:rPr>
            </w:pPr>
            <w:r>
              <w:rPr>
                <w:szCs w:val="24"/>
              </w:rPr>
              <w:t>Mokytojas ekspertas</w:t>
            </w:r>
          </w:p>
        </w:tc>
        <w:tc>
          <w:tcPr>
            <w:tcW w:w="835" w:type="dxa"/>
            <w:tcMar>
              <w:top w:w="0" w:type="dxa"/>
              <w:left w:w="108" w:type="dxa"/>
              <w:bottom w:w="0" w:type="dxa"/>
              <w:right w:w="108" w:type="dxa"/>
            </w:tcMar>
            <w:vAlign w:val="center"/>
          </w:tcPr>
          <w:p w:rsidR="00EB6AEF" w:rsidRDefault="00EB6AEF" w:rsidP="00286559">
            <w:pPr>
              <w:spacing w:line="256" w:lineRule="auto"/>
              <w:rPr>
                <w:rFonts w:ascii="Calibri" w:hAnsi="Calibri"/>
                <w:szCs w:val="22"/>
              </w:rPr>
            </w:pPr>
          </w:p>
        </w:tc>
        <w:tc>
          <w:tcPr>
            <w:tcW w:w="1134" w:type="dxa"/>
            <w:tcMar>
              <w:top w:w="0" w:type="dxa"/>
              <w:left w:w="108" w:type="dxa"/>
              <w:bottom w:w="0" w:type="dxa"/>
              <w:right w:w="108" w:type="dxa"/>
            </w:tcMar>
            <w:vAlign w:val="center"/>
          </w:tcPr>
          <w:p w:rsidR="00EB6AEF" w:rsidRDefault="00EB6AEF" w:rsidP="00286559">
            <w:pPr>
              <w:spacing w:line="256" w:lineRule="auto"/>
              <w:rPr>
                <w:rFonts w:ascii="Calibri" w:hAnsi="Calibri"/>
                <w:szCs w:val="22"/>
              </w:rPr>
            </w:pPr>
          </w:p>
        </w:tc>
        <w:tc>
          <w:tcPr>
            <w:tcW w:w="993"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9,24</w:t>
            </w:r>
          </w:p>
        </w:tc>
        <w:tc>
          <w:tcPr>
            <w:tcW w:w="1134"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9,39</w:t>
            </w:r>
          </w:p>
        </w:tc>
        <w:tc>
          <w:tcPr>
            <w:tcW w:w="992"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9,63</w:t>
            </w:r>
          </w:p>
        </w:tc>
        <w:tc>
          <w:tcPr>
            <w:tcW w:w="992"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9,67</w:t>
            </w:r>
          </w:p>
        </w:tc>
        <w:tc>
          <w:tcPr>
            <w:tcW w:w="1129"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9,71</w:t>
            </w:r>
          </w:p>
        </w:tc>
      </w:tr>
    </w:tbl>
    <w:p w:rsidR="00EB6AEF" w:rsidRDefault="00EB6AEF" w:rsidP="002561B3">
      <w:pPr>
        <w:spacing w:line="360" w:lineRule="auto"/>
        <w:jc w:val="both"/>
        <w:rPr>
          <w:szCs w:val="24"/>
        </w:rPr>
      </w:pPr>
    </w:p>
    <w:p w:rsidR="00EB6AEF" w:rsidRDefault="00EB6AEF" w:rsidP="00C25CD2">
      <w:pPr>
        <w:spacing w:line="360" w:lineRule="auto"/>
        <w:ind w:firstLine="720"/>
        <w:jc w:val="both"/>
        <w:rPr>
          <w:szCs w:val="24"/>
        </w:rPr>
      </w:pPr>
    </w:p>
    <w:p w:rsidR="00EB6AEF" w:rsidRDefault="00EB6AEF" w:rsidP="00C25CD2">
      <w:pPr>
        <w:spacing w:line="360" w:lineRule="auto"/>
        <w:ind w:firstLine="720"/>
        <w:jc w:val="both"/>
        <w:rPr>
          <w:szCs w:val="24"/>
        </w:rPr>
      </w:pPr>
    </w:p>
    <w:p w:rsidR="00EB6AEF" w:rsidRDefault="00EB6AEF" w:rsidP="00C25CD2">
      <w:pPr>
        <w:spacing w:line="360" w:lineRule="auto"/>
        <w:ind w:firstLine="720"/>
        <w:jc w:val="both"/>
        <w:rPr>
          <w:szCs w:val="24"/>
        </w:rPr>
      </w:pPr>
    </w:p>
    <w:p w:rsidR="00EB6AEF" w:rsidRDefault="00EB6AEF" w:rsidP="00C25CD2">
      <w:pPr>
        <w:spacing w:line="360" w:lineRule="auto"/>
        <w:ind w:firstLine="720"/>
        <w:jc w:val="both"/>
        <w:rPr>
          <w:szCs w:val="24"/>
        </w:rPr>
      </w:pPr>
    </w:p>
    <w:p w:rsidR="00EB6AEF" w:rsidRDefault="00EB6AEF" w:rsidP="00C25CD2">
      <w:pPr>
        <w:spacing w:line="360" w:lineRule="auto"/>
        <w:ind w:firstLine="720"/>
        <w:jc w:val="both"/>
        <w:rPr>
          <w:szCs w:val="24"/>
        </w:rPr>
      </w:pPr>
    </w:p>
    <w:p w:rsidR="00EB6AEF" w:rsidRDefault="00EB6AEF" w:rsidP="00C25CD2">
      <w:pPr>
        <w:spacing w:line="360" w:lineRule="auto"/>
        <w:ind w:firstLine="720"/>
        <w:jc w:val="both"/>
        <w:rPr>
          <w:szCs w:val="24"/>
        </w:rPr>
      </w:pPr>
    </w:p>
    <w:p w:rsidR="00EB6AEF" w:rsidRDefault="00EB6AEF" w:rsidP="00C25CD2">
      <w:pPr>
        <w:spacing w:line="360" w:lineRule="auto"/>
        <w:ind w:firstLine="720"/>
        <w:jc w:val="both"/>
        <w:rPr>
          <w:szCs w:val="24"/>
        </w:rPr>
      </w:pPr>
    </w:p>
    <w:p w:rsidR="00EB6AEF" w:rsidRDefault="00EB6AEF" w:rsidP="00C25CD2">
      <w:pPr>
        <w:spacing w:line="360" w:lineRule="auto"/>
        <w:ind w:firstLine="720"/>
        <w:jc w:val="both"/>
        <w:rPr>
          <w:szCs w:val="24"/>
        </w:rPr>
      </w:pPr>
    </w:p>
    <w:p w:rsidR="00EB6AEF" w:rsidRPr="00122094" w:rsidRDefault="00EB6AEF" w:rsidP="00122094">
      <w:pPr>
        <w:spacing w:line="360" w:lineRule="auto"/>
        <w:ind w:firstLine="720"/>
        <w:jc w:val="both"/>
        <w:rPr>
          <w:color w:val="000000"/>
          <w:szCs w:val="24"/>
        </w:rPr>
      </w:pPr>
      <w:r>
        <w:rPr>
          <w:szCs w:val="24"/>
        </w:rPr>
        <w:t xml:space="preserve">8. </w:t>
      </w:r>
      <w:r>
        <w:rPr>
          <w:color w:val="000000"/>
          <w:szCs w:val="24"/>
        </w:rPr>
        <w:t>2020 m. rugsėjo 1 d. įsigalioja tokie šios sistemos 4 priedo, darbuotojų darbo apmokėjimo ir atlygio už darbą redakcija:</w:t>
      </w:r>
    </w:p>
    <w:p w:rsidR="00EB6AEF" w:rsidRDefault="00EB6AEF" w:rsidP="00C25CD2">
      <w:pPr>
        <w:spacing w:line="360" w:lineRule="auto"/>
        <w:ind w:right="40" w:firstLine="720"/>
        <w:jc w:val="right"/>
        <w:rPr>
          <w:szCs w:val="24"/>
        </w:rPr>
      </w:pPr>
      <w:r>
        <w:rPr>
          <w:szCs w:val="24"/>
        </w:rPr>
        <w:t>(Baziniais dydžiais)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916"/>
        <w:gridCol w:w="851"/>
        <w:gridCol w:w="1056"/>
        <w:gridCol w:w="992"/>
        <w:gridCol w:w="992"/>
        <w:gridCol w:w="1134"/>
        <w:gridCol w:w="992"/>
        <w:gridCol w:w="1129"/>
      </w:tblGrid>
      <w:tr w:rsidR="00EB6AEF" w:rsidTr="00286559">
        <w:trPr>
          <w:trHeight w:val="275"/>
          <w:tblHeader/>
          <w:jc w:val="center"/>
        </w:trPr>
        <w:tc>
          <w:tcPr>
            <w:tcW w:w="1916" w:type="dxa"/>
            <w:vMerge w:val="restart"/>
            <w:tcMar>
              <w:top w:w="0" w:type="dxa"/>
              <w:left w:w="108" w:type="dxa"/>
              <w:bottom w:w="0" w:type="dxa"/>
              <w:right w:w="108" w:type="dxa"/>
            </w:tcMar>
            <w:vAlign w:val="center"/>
          </w:tcPr>
          <w:p w:rsidR="00EB6AEF" w:rsidRDefault="00EB6AEF" w:rsidP="00286559">
            <w:pPr>
              <w:spacing w:line="256" w:lineRule="auto"/>
              <w:rPr>
                <w:szCs w:val="24"/>
              </w:rPr>
            </w:pPr>
            <w:r>
              <w:rPr>
                <w:szCs w:val="24"/>
              </w:rPr>
              <w:t xml:space="preserve">Kvalifikacinė </w:t>
            </w:r>
          </w:p>
          <w:p w:rsidR="00EB6AEF" w:rsidRDefault="00EB6AEF" w:rsidP="00286559">
            <w:pPr>
              <w:spacing w:line="256" w:lineRule="auto"/>
              <w:rPr>
                <w:szCs w:val="24"/>
              </w:rPr>
            </w:pPr>
            <w:r>
              <w:rPr>
                <w:szCs w:val="24"/>
              </w:rPr>
              <w:t xml:space="preserve">kategorija </w:t>
            </w:r>
          </w:p>
        </w:tc>
        <w:tc>
          <w:tcPr>
            <w:tcW w:w="7146" w:type="dxa"/>
            <w:gridSpan w:val="7"/>
            <w:tcMar>
              <w:top w:w="0" w:type="dxa"/>
              <w:left w:w="108" w:type="dxa"/>
              <w:bottom w:w="0" w:type="dxa"/>
              <w:right w:w="108" w:type="dxa"/>
            </w:tcMar>
            <w:vAlign w:val="center"/>
          </w:tcPr>
          <w:p w:rsidR="00EB6AEF" w:rsidRDefault="00EB6AEF" w:rsidP="00286559">
            <w:pPr>
              <w:spacing w:line="256" w:lineRule="auto"/>
              <w:jc w:val="center"/>
              <w:rPr>
                <w:szCs w:val="24"/>
              </w:rPr>
            </w:pPr>
            <w:r>
              <w:rPr>
                <w:szCs w:val="24"/>
              </w:rPr>
              <w:t>Pastoviosios dalies koeficientai</w:t>
            </w:r>
          </w:p>
        </w:tc>
      </w:tr>
      <w:tr w:rsidR="00EB6AEF" w:rsidTr="00286559">
        <w:trPr>
          <w:trHeight w:val="275"/>
          <w:tblHeader/>
          <w:jc w:val="center"/>
        </w:trPr>
        <w:tc>
          <w:tcPr>
            <w:tcW w:w="9062" w:type="dxa"/>
            <w:vMerge/>
            <w:vAlign w:val="center"/>
          </w:tcPr>
          <w:p w:rsidR="00EB6AEF" w:rsidRDefault="00EB6AEF" w:rsidP="00286559">
            <w:pPr>
              <w:rPr>
                <w:szCs w:val="24"/>
              </w:rPr>
            </w:pPr>
          </w:p>
        </w:tc>
        <w:tc>
          <w:tcPr>
            <w:tcW w:w="7146" w:type="dxa"/>
            <w:gridSpan w:val="7"/>
            <w:tcMar>
              <w:top w:w="0" w:type="dxa"/>
              <w:left w:w="108" w:type="dxa"/>
              <w:bottom w:w="0" w:type="dxa"/>
              <w:right w:w="108" w:type="dxa"/>
            </w:tcMar>
            <w:vAlign w:val="center"/>
          </w:tcPr>
          <w:p w:rsidR="00EB6AEF" w:rsidRDefault="00EB6AEF" w:rsidP="00286559">
            <w:pPr>
              <w:spacing w:line="256" w:lineRule="auto"/>
              <w:jc w:val="center"/>
              <w:rPr>
                <w:szCs w:val="24"/>
              </w:rPr>
            </w:pPr>
            <w:r>
              <w:rPr>
                <w:szCs w:val="24"/>
              </w:rPr>
              <w:t>pedagoginio darbo stažas (metais)</w:t>
            </w:r>
          </w:p>
        </w:tc>
      </w:tr>
      <w:tr w:rsidR="00EB6AEF" w:rsidTr="00286559">
        <w:trPr>
          <w:trHeight w:val="1121"/>
          <w:tblHeader/>
          <w:jc w:val="center"/>
        </w:trPr>
        <w:tc>
          <w:tcPr>
            <w:tcW w:w="9062" w:type="dxa"/>
            <w:vMerge/>
            <w:vAlign w:val="center"/>
          </w:tcPr>
          <w:p w:rsidR="00EB6AEF" w:rsidRDefault="00EB6AEF" w:rsidP="00286559">
            <w:pPr>
              <w:rPr>
                <w:szCs w:val="24"/>
              </w:rPr>
            </w:pPr>
          </w:p>
        </w:tc>
        <w:tc>
          <w:tcPr>
            <w:tcW w:w="851" w:type="dxa"/>
            <w:tcMar>
              <w:top w:w="0" w:type="dxa"/>
              <w:left w:w="108" w:type="dxa"/>
              <w:bottom w:w="0" w:type="dxa"/>
              <w:right w:w="108" w:type="dxa"/>
            </w:tcMar>
            <w:vAlign w:val="center"/>
          </w:tcPr>
          <w:p w:rsidR="00EB6AEF" w:rsidRDefault="00EB6AEF" w:rsidP="00286559">
            <w:pPr>
              <w:spacing w:line="256" w:lineRule="auto"/>
              <w:jc w:val="center"/>
              <w:rPr>
                <w:szCs w:val="24"/>
              </w:rPr>
            </w:pPr>
            <w:r>
              <w:rPr>
                <w:szCs w:val="24"/>
              </w:rPr>
              <w:t>iki 2</w:t>
            </w:r>
          </w:p>
        </w:tc>
        <w:tc>
          <w:tcPr>
            <w:tcW w:w="1056" w:type="dxa"/>
            <w:tcMar>
              <w:top w:w="0" w:type="dxa"/>
              <w:left w:w="108" w:type="dxa"/>
              <w:bottom w:w="0" w:type="dxa"/>
              <w:right w:w="108" w:type="dxa"/>
            </w:tcMar>
            <w:vAlign w:val="center"/>
          </w:tcPr>
          <w:p w:rsidR="00EB6AEF" w:rsidRDefault="00EB6AEF" w:rsidP="00286559">
            <w:pPr>
              <w:spacing w:line="256" w:lineRule="auto"/>
              <w:jc w:val="center"/>
              <w:rPr>
                <w:szCs w:val="24"/>
              </w:rPr>
            </w:pPr>
            <w:r>
              <w:rPr>
                <w:color w:val="000000"/>
                <w:szCs w:val="24"/>
              </w:rPr>
              <w:t xml:space="preserve">nuo daugiau kaip </w:t>
            </w:r>
            <w:r>
              <w:rPr>
                <w:szCs w:val="24"/>
              </w:rPr>
              <w:t>2 iki 5</w:t>
            </w:r>
          </w:p>
        </w:tc>
        <w:tc>
          <w:tcPr>
            <w:tcW w:w="992" w:type="dxa"/>
            <w:tcMar>
              <w:top w:w="0" w:type="dxa"/>
              <w:left w:w="108" w:type="dxa"/>
              <w:bottom w:w="0" w:type="dxa"/>
              <w:right w:w="108" w:type="dxa"/>
            </w:tcMar>
            <w:vAlign w:val="center"/>
          </w:tcPr>
          <w:p w:rsidR="00EB6AEF" w:rsidRDefault="00EB6AEF" w:rsidP="00286559">
            <w:pPr>
              <w:spacing w:line="256" w:lineRule="auto"/>
              <w:jc w:val="center"/>
              <w:rPr>
                <w:szCs w:val="24"/>
              </w:rPr>
            </w:pPr>
            <w:r>
              <w:rPr>
                <w:color w:val="000000"/>
                <w:szCs w:val="24"/>
              </w:rPr>
              <w:t xml:space="preserve">nuo daugiau kaip </w:t>
            </w:r>
            <w:r>
              <w:rPr>
                <w:szCs w:val="24"/>
              </w:rPr>
              <w:t>5 iki 10</w:t>
            </w:r>
          </w:p>
        </w:tc>
        <w:tc>
          <w:tcPr>
            <w:tcW w:w="992" w:type="dxa"/>
            <w:tcMar>
              <w:top w:w="0" w:type="dxa"/>
              <w:left w:w="108" w:type="dxa"/>
              <w:bottom w:w="0" w:type="dxa"/>
              <w:right w:w="108" w:type="dxa"/>
            </w:tcMar>
            <w:vAlign w:val="center"/>
          </w:tcPr>
          <w:p w:rsidR="00EB6AEF" w:rsidRDefault="00EB6AEF" w:rsidP="00286559">
            <w:pPr>
              <w:spacing w:line="256" w:lineRule="auto"/>
              <w:jc w:val="center"/>
              <w:rPr>
                <w:szCs w:val="24"/>
              </w:rPr>
            </w:pPr>
            <w:r>
              <w:rPr>
                <w:color w:val="000000"/>
                <w:szCs w:val="24"/>
              </w:rPr>
              <w:t xml:space="preserve">nuo daugiau kaip </w:t>
            </w:r>
            <w:r>
              <w:rPr>
                <w:szCs w:val="24"/>
              </w:rPr>
              <w:t>10 iki 15</w:t>
            </w:r>
          </w:p>
        </w:tc>
        <w:tc>
          <w:tcPr>
            <w:tcW w:w="1134" w:type="dxa"/>
            <w:tcMar>
              <w:top w:w="0" w:type="dxa"/>
              <w:left w:w="108" w:type="dxa"/>
              <w:bottom w:w="0" w:type="dxa"/>
              <w:right w:w="108" w:type="dxa"/>
            </w:tcMar>
            <w:vAlign w:val="center"/>
          </w:tcPr>
          <w:p w:rsidR="00EB6AEF" w:rsidRDefault="00EB6AEF" w:rsidP="00286559">
            <w:pPr>
              <w:spacing w:line="256" w:lineRule="auto"/>
              <w:jc w:val="center"/>
              <w:rPr>
                <w:szCs w:val="24"/>
              </w:rPr>
            </w:pPr>
            <w:r>
              <w:rPr>
                <w:color w:val="000000"/>
                <w:szCs w:val="24"/>
              </w:rPr>
              <w:t xml:space="preserve">nuo daugiau kaip </w:t>
            </w:r>
            <w:r>
              <w:rPr>
                <w:szCs w:val="24"/>
              </w:rPr>
              <w:t>15 iki 20</w:t>
            </w:r>
          </w:p>
        </w:tc>
        <w:tc>
          <w:tcPr>
            <w:tcW w:w="992" w:type="dxa"/>
            <w:tcMar>
              <w:top w:w="0" w:type="dxa"/>
              <w:left w:w="108" w:type="dxa"/>
              <w:bottom w:w="0" w:type="dxa"/>
              <w:right w:w="108" w:type="dxa"/>
            </w:tcMar>
            <w:vAlign w:val="center"/>
          </w:tcPr>
          <w:p w:rsidR="00EB6AEF" w:rsidRDefault="00EB6AEF" w:rsidP="00286559">
            <w:pPr>
              <w:spacing w:line="256" w:lineRule="auto"/>
              <w:jc w:val="center"/>
              <w:rPr>
                <w:szCs w:val="24"/>
              </w:rPr>
            </w:pPr>
            <w:r>
              <w:rPr>
                <w:color w:val="000000"/>
                <w:szCs w:val="24"/>
              </w:rPr>
              <w:t xml:space="preserve">nuo daugiau kaip </w:t>
            </w:r>
            <w:r>
              <w:rPr>
                <w:szCs w:val="24"/>
              </w:rPr>
              <w:t>20 iki 25</w:t>
            </w:r>
          </w:p>
        </w:tc>
        <w:tc>
          <w:tcPr>
            <w:tcW w:w="1129" w:type="dxa"/>
            <w:tcMar>
              <w:top w:w="0" w:type="dxa"/>
              <w:left w:w="108" w:type="dxa"/>
              <w:bottom w:w="0" w:type="dxa"/>
              <w:right w:w="108" w:type="dxa"/>
            </w:tcMar>
            <w:vAlign w:val="center"/>
          </w:tcPr>
          <w:p w:rsidR="00EB6AEF" w:rsidRDefault="00EB6AEF" w:rsidP="00286559">
            <w:pPr>
              <w:spacing w:line="256" w:lineRule="auto"/>
              <w:jc w:val="center"/>
              <w:rPr>
                <w:szCs w:val="24"/>
              </w:rPr>
            </w:pPr>
            <w:r>
              <w:rPr>
                <w:szCs w:val="24"/>
              </w:rPr>
              <w:t>daugiau kaip 25</w:t>
            </w:r>
          </w:p>
        </w:tc>
      </w:tr>
      <w:tr w:rsidR="00EB6AEF" w:rsidTr="00286559">
        <w:trPr>
          <w:trHeight w:val="319"/>
          <w:jc w:val="center"/>
        </w:trPr>
        <w:tc>
          <w:tcPr>
            <w:tcW w:w="9062" w:type="dxa"/>
            <w:gridSpan w:val="8"/>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Nesuteiktos kvalifikacinės kategorijos</w:t>
            </w:r>
          </w:p>
        </w:tc>
      </w:tr>
      <w:tr w:rsidR="00EB6AEF" w:rsidTr="00286559">
        <w:trPr>
          <w:trHeight w:val="307"/>
          <w:jc w:val="center"/>
        </w:trPr>
        <w:tc>
          <w:tcPr>
            <w:tcW w:w="1916" w:type="dxa"/>
            <w:tcMar>
              <w:top w:w="0" w:type="dxa"/>
              <w:left w:w="108" w:type="dxa"/>
              <w:bottom w:w="0" w:type="dxa"/>
              <w:right w:w="108" w:type="dxa"/>
            </w:tcMar>
            <w:vAlign w:val="center"/>
          </w:tcPr>
          <w:p w:rsidR="00EB6AEF" w:rsidRDefault="00EB6AEF" w:rsidP="00286559">
            <w:pPr>
              <w:spacing w:line="256" w:lineRule="auto"/>
              <w:ind w:right="38"/>
              <w:rPr>
                <w:szCs w:val="24"/>
              </w:rPr>
            </w:pPr>
            <w:r>
              <w:rPr>
                <w:szCs w:val="24"/>
              </w:rPr>
              <w:t>Mokytojas</w:t>
            </w:r>
          </w:p>
        </w:tc>
        <w:tc>
          <w:tcPr>
            <w:tcW w:w="851"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6,91</w:t>
            </w:r>
          </w:p>
        </w:tc>
        <w:tc>
          <w:tcPr>
            <w:tcW w:w="1056"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6,94</w:t>
            </w:r>
          </w:p>
        </w:tc>
        <w:tc>
          <w:tcPr>
            <w:tcW w:w="992"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7,0</w:t>
            </w:r>
          </w:p>
        </w:tc>
        <w:tc>
          <w:tcPr>
            <w:tcW w:w="992"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7,13</w:t>
            </w:r>
          </w:p>
        </w:tc>
        <w:tc>
          <w:tcPr>
            <w:tcW w:w="1134"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7,35</w:t>
            </w:r>
          </w:p>
        </w:tc>
        <w:tc>
          <w:tcPr>
            <w:tcW w:w="992"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7,38</w:t>
            </w:r>
          </w:p>
        </w:tc>
        <w:tc>
          <w:tcPr>
            <w:tcW w:w="1129"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7,42</w:t>
            </w:r>
          </w:p>
        </w:tc>
      </w:tr>
      <w:tr w:rsidR="00EB6AEF" w:rsidTr="00286559">
        <w:trPr>
          <w:trHeight w:val="380"/>
          <w:jc w:val="center"/>
        </w:trPr>
        <w:tc>
          <w:tcPr>
            <w:tcW w:w="9062" w:type="dxa"/>
            <w:gridSpan w:val="8"/>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Suteiktos kvalifikacinės kategorijos</w:t>
            </w:r>
          </w:p>
        </w:tc>
      </w:tr>
      <w:tr w:rsidR="00EB6AEF" w:rsidTr="00286559">
        <w:trPr>
          <w:jc w:val="center"/>
        </w:trPr>
        <w:tc>
          <w:tcPr>
            <w:tcW w:w="1916" w:type="dxa"/>
            <w:tcMar>
              <w:top w:w="0" w:type="dxa"/>
              <w:left w:w="108" w:type="dxa"/>
              <w:bottom w:w="0" w:type="dxa"/>
              <w:right w:w="108" w:type="dxa"/>
            </w:tcMar>
            <w:vAlign w:val="center"/>
          </w:tcPr>
          <w:p w:rsidR="00EB6AEF" w:rsidRDefault="00EB6AEF" w:rsidP="00286559">
            <w:pPr>
              <w:spacing w:line="256" w:lineRule="auto"/>
              <w:ind w:right="38"/>
              <w:rPr>
                <w:szCs w:val="24"/>
              </w:rPr>
            </w:pPr>
            <w:r>
              <w:rPr>
                <w:szCs w:val="24"/>
              </w:rPr>
              <w:t>Mokytojas</w:t>
            </w:r>
          </w:p>
        </w:tc>
        <w:tc>
          <w:tcPr>
            <w:tcW w:w="851"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7,43</w:t>
            </w:r>
          </w:p>
        </w:tc>
        <w:tc>
          <w:tcPr>
            <w:tcW w:w="1056" w:type="dxa"/>
            <w:tcMar>
              <w:top w:w="0" w:type="dxa"/>
              <w:left w:w="108" w:type="dxa"/>
              <w:bottom w:w="0" w:type="dxa"/>
              <w:right w:w="108" w:type="dxa"/>
            </w:tcMar>
            <w:vAlign w:val="center"/>
          </w:tcPr>
          <w:p w:rsidR="00EB6AEF" w:rsidRDefault="00EB6AEF" w:rsidP="00286559">
            <w:pPr>
              <w:spacing w:line="256" w:lineRule="auto"/>
              <w:ind w:left="-110" w:right="38"/>
              <w:jc w:val="center"/>
              <w:rPr>
                <w:szCs w:val="24"/>
              </w:rPr>
            </w:pPr>
            <w:r>
              <w:rPr>
                <w:szCs w:val="24"/>
              </w:rPr>
              <w:t>7,44</w:t>
            </w:r>
          </w:p>
        </w:tc>
        <w:tc>
          <w:tcPr>
            <w:tcW w:w="992"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7,45</w:t>
            </w:r>
          </w:p>
        </w:tc>
        <w:tc>
          <w:tcPr>
            <w:tcW w:w="992"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7,49</w:t>
            </w:r>
          </w:p>
        </w:tc>
        <w:tc>
          <w:tcPr>
            <w:tcW w:w="1134"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7,51</w:t>
            </w:r>
          </w:p>
        </w:tc>
        <w:tc>
          <w:tcPr>
            <w:tcW w:w="992"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7,54</w:t>
            </w:r>
          </w:p>
        </w:tc>
        <w:tc>
          <w:tcPr>
            <w:tcW w:w="1129"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7,59</w:t>
            </w:r>
          </w:p>
        </w:tc>
      </w:tr>
      <w:tr w:rsidR="00EB6AEF" w:rsidTr="00286559">
        <w:trPr>
          <w:jc w:val="center"/>
        </w:trPr>
        <w:tc>
          <w:tcPr>
            <w:tcW w:w="1916" w:type="dxa"/>
            <w:tcMar>
              <w:top w:w="0" w:type="dxa"/>
              <w:left w:w="108" w:type="dxa"/>
              <w:bottom w:w="0" w:type="dxa"/>
              <w:right w:w="108" w:type="dxa"/>
            </w:tcMar>
            <w:vAlign w:val="center"/>
          </w:tcPr>
          <w:p w:rsidR="00EB6AEF" w:rsidRDefault="00EB6AEF" w:rsidP="00286559">
            <w:pPr>
              <w:spacing w:line="256" w:lineRule="auto"/>
              <w:ind w:right="38"/>
              <w:rPr>
                <w:szCs w:val="24"/>
              </w:rPr>
            </w:pPr>
            <w:r>
              <w:rPr>
                <w:szCs w:val="24"/>
              </w:rPr>
              <w:t>Vyresnysis mokytojas</w:t>
            </w:r>
          </w:p>
        </w:tc>
        <w:tc>
          <w:tcPr>
            <w:tcW w:w="851" w:type="dxa"/>
            <w:tcMar>
              <w:top w:w="0" w:type="dxa"/>
              <w:left w:w="108" w:type="dxa"/>
              <w:bottom w:w="0" w:type="dxa"/>
              <w:right w:w="108" w:type="dxa"/>
            </w:tcMar>
            <w:vAlign w:val="center"/>
          </w:tcPr>
          <w:p w:rsidR="00EB6AEF" w:rsidRDefault="00EB6AEF" w:rsidP="00286559">
            <w:pPr>
              <w:spacing w:line="256" w:lineRule="auto"/>
              <w:rPr>
                <w:rFonts w:ascii="Calibri" w:hAnsi="Calibri"/>
                <w:szCs w:val="22"/>
              </w:rPr>
            </w:pPr>
          </w:p>
        </w:tc>
        <w:tc>
          <w:tcPr>
            <w:tcW w:w="1056"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7,6</w:t>
            </w:r>
          </w:p>
        </w:tc>
        <w:tc>
          <w:tcPr>
            <w:tcW w:w="992"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7,63</w:t>
            </w:r>
          </w:p>
        </w:tc>
        <w:tc>
          <w:tcPr>
            <w:tcW w:w="992"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7,67</w:t>
            </w:r>
          </w:p>
        </w:tc>
        <w:tc>
          <w:tcPr>
            <w:tcW w:w="1134"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7,97</w:t>
            </w:r>
          </w:p>
        </w:tc>
        <w:tc>
          <w:tcPr>
            <w:tcW w:w="992"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8,01</w:t>
            </w:r>
          </w:p>
        </w:tc>
        <w:tc>
          <w:tcPr>
            <w:tcW w:w="1129"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8,05</w:t>
            </w:r>
          </w:p>
        </w:tc>
      </w:tr>
      <w:tr w:rsidR="00EB6AEF" w:rsidTr="00286559">
        <w:trPr>
          <w:jc w:val="center"/>
        </w:trPr>
        <w:tc>
          <w:tcPr>
            <w:tcW w:w="1916" w:type="dxa"/>
            <w:tcMar>
              <w:top w:w="0" w:type="dxa"/>
              <w:left w:w="108" w:type="dxa"/>
              <w:bottom w:w="0" w:type="dxa"/>
              <w:right w:w="108" w:type="dxa"/>
            </w:tcMar>
            <w:vAlign w:val="center"/>
          </w:tcPr>
          <w:p w:rsidR="00EB6AEF" w:rsidRDefault="00EB6AEF" w:rsidP="00286559">
            <w:pPr>
              <w:spacing w:line="256" w:lineRule="auto"/>
              <w:ind w:right="38"/>
              <w:rPr>
                <w:szCs w:val="24"/>
              </w:rPr>
            </w:pPr>
            <w:r>
              <w:rPr>
                <w:szCs w:val="24"/>
              </w:rPr>
              <w:t>Mokytojas metodininkas</w:t>
            </w:r>
          </w:p>
        </w:tc>
        <w:tc>
          <w:tcPr>
            <w:tcW w:w="851" w:type="dxa"/>
            <w:tcMar>
              <w:top w:w="0" w:type="dxa"/>
              <w:left w:w="108" w:type="dxa"/>
              <w:bottom w:w="0" w:type="dxa"/>
              <w:right w:w="108" w:type="dxa"/>
            </w:tcMar>
            <w:vAlign w:val="center"/>
          </w:tcPr>
          <w:p w:rsidR="00EB6AEF" w:rsidRDefault="00EB6AEF" w:rsidP="00286559">
            <w:pPr>
              <w:spacing w:line="256" w:lineRule="auto"/>
              <w:rPr>
                <w:rFonts w:ascii="Calibri" w:hAnsi="Calibri"/>
                <w:szCs w:val="22"/>
              </w:rPr>
            </w:pPr>
          </w:p>
        </w:tc>
        <w:tc>
          <w:tcPr>
            <w:tcW w:w="1056" w:type="dxa"/>
            <w:tcMar>
              <w:top w:w="0" w:type="dxa"/>
              <w:left w:w="108" w:type="dxa"/>
              <w:bottom w:w="0" w:type="dxa"/>
              <w:right w:w="108" w:type="dxa"/>
            </w:tcMar>
            <w:vAlign w:val="center"/>
          </w:tcPr>
          <w:p w:rsidR="00EB6AEF" w:rsidRDefault="00EB6AEF" w:rsidP="00286559">
            <w:pPr>
              <w:spacing w:line="256" w:lineRule="auto"/>
              <w:rPr>
                <w:rFonts w:ascii="Calibri" w:hAnsi="Calibri"/>
                <w:szCs w:val="22"/>
              </w:rPr>
            </w:pPr>
          </w:p>
        </w:tc>
        <w:tc>
          <w:tcPr>
            <w:tcW w:w="992"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8,12</w:t>
            </w:r>
          </w:p>
        </w:tc>
        <w:tc>
          <w:tcPr>
            <w:tcW w:w="992"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8,27</w:t>
            </w:r>
          </w:p>
        </w:tc>
        <w:tc>
          <w:tcPr>
            <w:tcW w:w="1134"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8,53</w:t>
            </w:r>
          </w:p>
        </w:tc>
        <w:tc>
          <w:tcPr>
            <w:tcW w:w="992"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8,57</w:t>
            </w:r>
          </w:p>
        </w:tc>
        <w:tc>
          <w:tcPr>
            <w:tcW w:w="1129"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8,62</w:t>
            </w:r>
          </w:p>
        </w:tc>
      </w:tr>
      <w:tr w:rsidR="00EB6AEF" w:rsidTr="00286559">
        <w:trPr>
          <w:jc w:val="center"/>
        </w:trPr>
        <w:tc>
          <w:tcPr>
            <w:tcW w:w="1916" w:type="dxa"/>
            <w:tcMar>
              <w:top w:w="0" w:type="dxa"/>
              <w:left w:w="108" w:type="dxa"/>
              <w:bottom w:w="0" w:type="dxa"/>
              <w:right w:w="108" w:type="dxa"/>
            </w:tcMar>
            <w:vAlign w:val="center"/>
          </w:tcPr>
          <w:p w:rsidR="00EB6AEF" w:rsidRDefault="00EB6AEF" w:rsidP="00286559">
            <w:pPr>
              <w:spacing w:line="256" w:lineRule="auto"/>
              <w:ind w:right="38"/>
              <w:rPr>
                <w:szCs w:val="24"/>
              </w:rPr>
            </w:pPr>
            <w:r>
              <w:rPr>
                <w:szCs w:val="24"/>
              </w:rPr>
              <w:t xml:space="preserve">                             </w:t>
            </w:r>
            <w:bookmarkStart w:id="1" w:name="_GoBack"/>
            <w:bookmarkEnd w:id="1"/>
            <w:r>
              <w:rPr>
                <w:szCs w:val="24"/>
              </w:rPr>
              <w:t>Mokytojas ekspertas</w:t>
            </w:r>
          </w:p>
        </w:tc>
        <w:tc>
          <w:tcPr>
            <w:tcW w:w="851" w:type="dxa"/>
            <w:tcMar>
              <w:top w:w="0" w:type="dxa"/>
              <w:left w:w="108" w:type="dxa"/>
              <w:bottom w:w="0" w:type="dxa"/>
              <w:right w:w="108" w:type="dxa"/>
            </w:tcMar>
            <w:vAlign w:val="center"/>
          </w:tcPr>
          <w:p w:rsidR="00EB6AEF" w:rsidRDefault="00EB6AEF" w:rsidP="00286559">
            <w:pPr>
              <w:spacing w:line="256" w:lineRule="auto"/>
              <w:rPr>
                <w:rFonts w:ascii="Calibri" w:hAnsi="Calibri"/>
                <w:szCs w:val="22"/>
              </w:rPr>
            </w:pPr>
          </w:p>
        </w:tc>
        <w:tc>
          <w:tcPr>
            <w:tcW w:w="1056" w:type="dxa"/>
            <w:tcMar>
              <w:top w:w="0" w:type="dxa"/>
              <w:left w:w="108" w:type="dxa"/>
              <w:bottom w:w="0" w:type="dxa"/>
              <w:right w:w="108" w:type="dxa"/>
            </w:tcMar>
            <w:vAlign w:val="center"/>
          </w:tcPr>
          <w:p w:rsidR="00EB6AEF" w:rsidRDefault="00EB6AEF" w:rsidP="00286559">
            <w:pPr>
              <w:spacing w:line="256" w:lineRule="auto"/>
              <w:rPr>
                <w:rFonts w:ascii="Calibri" w:hAnsi="Calibri"/>
                <w:szCs w:val="22"/>
              </w:rPr>
            </w:pPr>
          </w:p>
        </w:tc>
        <w:tc>
          <w:tcPr>
            <w:tcW w:w="992"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9,24</w:t>
            </w:r>
          </w:p>
        </w:tc>
        <w:tc>
          <w:tcPr>
            <w:tcW w:w="992"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9,39</w:t>
            </w:r>
          </w:p>
        </w:tc>
        <w:tc>
          <w:tcPr>
            <w:tcW w:w="1134"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9,63</w:t>
            </w:r>
          </w:p>
        </w:tc>
        <w:tc>
          <w:tcPr>
            <w:tcW w:w="992"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9,67</w:t>
            </w:r>
          </w:p>
        </w:tc>
        <w:tc>
          <w:tcPr>
            <w:tcW w:w="1129" w:type="dxa"/>
            <w:tcMar>
              <w:top w:w="0" w:type="dxa"/>
              <w:left w:w="108" w:type="dxa"/>
              <w:bottom w:w="0" w:type="dxa"/>
              <w:right w:w="108" w:type="dxa"/>
            </w:tcMar>
            <w:vAlign w:val="center"/>
          </w:tcPr>
          <w:p w:rsidR="00EB6AEF" w:rsidRDefault="00EB6AEF" w:rsidP="00286559">
            <w:pPr>
              <w:spacing w:line="256" w:lineRule="auto"/>
              <w:ind w:right="38"/>
              <w:jc w:val="center"/>
              <w:rPr>
                <w:szCs w:val="24"/>
              </w:rPr>
            </w:pPr>
            <w:r>
              <w:rPr>
                <w:szCs w:val="24"/>
              </w:rPr>
              <w:t>9,71</w:t>
            </w:r>
          </w:p>
        </w:tc>
      </w:tr>
    </w:tbl>
    <w:p w:rsidR="00EB6AEF" w:rsidRDefault="00EB6AEF" w:rsidP="00122094">
      <w:pPr>
        <w:jc w:val="center"/>
      </w:pPr>
    </w:p>
    <w:p w:rsidR="00EB6AEF" w:rsidRDefault="00EB6AEF" w:rsidP="00122094">
      <w:pPr>
        <w:jc w:val="center"/>
      </w:pPr>
    </w:p>
    <w:p w:rsidR="00EB6AEF" w:rsidRDefault="00EB6AEF" w:rsidP="00122094">
      <w:pPr>
        <w:jc w:val="center"/>
      </w:pPr>
    </w:p>
    <w:p w:rsidR="00EB6AEF" w:rsidRDefault="00EB6AEF" w:rsidP="00122094">
      <w:pPr>
        <w:jc w:val="center"/>
      </w:pPr>
      <w:r>
        <w:t>________________________</w:t>
      </w:r>
    </w:p>
    <w:p w:rsidR="00EB6AEF" w:rsidRDefault="00EB6AEF" w:rsidP="00C25CD2"/>
    <w:p w:rsidR="00EB6AEF" w:rsidRPr="00854A75" w:rsidRDefault="00EB6AEF" w:rsidP="00650FA3">
      <w:pPr>
        <w:tabs>
          <w:tab w:val="left" w:pos="900"/>
        </w:tabs>
        <w:rPr>
          <w:szCs w:val="24"/>
        </w:rPr>
      </w:pPr>
      <w:r>
        <w:t>SUDERINTA</w:t>
      </w:r>
    </w:p>
    <w:p w:rsidR="00EB6AEF" w:rsidRPr="00854A75" w:rsidRDefault="00EB6AEF" w:rsidP="00650FA3">
      <w:pPr>
        <w:rPr>
          <w:szCs w:val="24"/>
        </w:rPr>
      </w:pPr>
      <w:r w:rsidRPr="00854A75">
        <w:rPr>
          <w:szCs w:val="24"/>
        </w:rPr>
        <w:t xml:space="preserve">Darbo tarybos pirmininkė </w:t>
      </w:r>
      <w:r>
        <w:rPr>
          <w:szCs w:val="24"/>
        </w:rPr>
        <w:t xml:space="preserve">Inga Mačiulaitienė </w:t>
      </w:r>
    </w:p>
    <w:p w:rsidR="00EB6AEF" w:rsidRDefault="00EB6AEF" w:rsidP="00650FA3">
      <w:pPr>
        <w:rPr>
          <w:szCs w:val="24"/>
        </w:rPr>
      </w:pPr>
      <w:r w:rsidRPr="00854A75">
        <w:rPr>
          <w:szCs w:val="24"/>
        </w:rPr>
        <w:t xml:space="preserve">                              nariai: </w:t>
      </w:r>
      <w:r>
        <w:rPr>
          <w:szCs w:val="24"/>
        </w:rPr>
        <w:t xml:space="preserve"> Dalė Baltrukonienė</w:t>
      </w:r>
    </w:p>
    <w:p w:rsidR="00EB6AEF" w:rsidRPr="00854A75" w:rsidRDefault="00EB6AEF" w:rsidP="00650FA3">
      <w:pPr>
        <w:rPr>
          <w:szCs w:val="24"/>
        </w:rPr>
      </w:pPr>
      <w:r>
        <w:rPr>
          <w:szCs w:val="24"/>
        </w:rPr>
        <w:tab/>
        <w:t xml:space="preserve">                    Valė Kazlauskienė</w:t>
      </w:r>
    </w:p>
    <w:p w:rsidR="00EB6AEF" w:rsidRPr="00854A75" w:rsidRDefault="00EB6AEF" w:rsidP="00650FA3">
      <w:pPr>
        <w:rPr>
          <w:szCs w:val="24"/>
        </w:rPr>
      </w:pPr>
    </w:p>
    <w:p w:rsidR="00EB6AEF" w:rsidRPr="00854A75" w:rsidRDefault="00EB6AEF" w:rsidP="00650FA3">
      <w:pPr>
        <w:rPr>
          <w:szCs w:val="24"/>
        </w:rPr>
      </w:pPr>
    </w:p>
    <w:p w:rsidR="00EB6AEF" w:rsidRPr="00854A75" w:rsidRDefault="00EB6AEF" w:rsidP="00650FA3">
      <w:pPr>
        <w:rPr>
          <w:szCs w:val="24"/>
        </w:rPr>
      </w:pPr>
    </w:p>
    <w:p w:rsidR="00EB6AEF" w:rsidRPr="00854A75" w:rsidRDefault="00EB6AEF" w:rsidP="00650FA3">
      <w:pPr>
        <w:rPr>
          <w:szCs w:val="24"/>
        </w:rPr>
      </w:pPr>
    </w:p>
    <w:p w:rsidR="00EB6AEF" w:rsidRPr="00854A75" w:rsidRDefault="00EB6AEF" w:rsidP="00650FA3">
      <w:pPr>
        <w:rPr>
          <w:szCs w:val="24"/>
        </w:rPr>
      </w:pPr>
    </w:p>
    <w:p w:rsidR="00EB6AEF" w:rsidRDefault="00EB6AEF" w:rsidP="00650FA3">
      <w:pPr>
        <w:rPr>
          <w:szCs w:val="24"/>
        </w:rPr>
      </w:pPr>
    </w:p>
    <w:p w:rsidR="00EB6AEF" w:rsidRDefault="00EB6AEF" w:rsidP="00650FA3">
      <w:pPr>
        <w:rPr>
          <w:szCs w:val="24"/>
        </w:rPr>
      </w:pPr>
    </w:p>
    <w:p w:rsidR="00EB6AEF" w:rsidRDefault="00EB6AEF" w:rsidP="00650FA3">
      <w:pPr>
        <w:rPr>
          <w:szCs w:val="24"/>
        </w:rPr>
      </w:pPr>
    </w:p>
    <w:p w:rsidR="00EB6AEF" w:rsidRDefault="00EB6AEF" w:rsidP="00650FA3">
      <w:pPr>
        <w:rPr>
          <w:szCs w:val="24"/>
        </w:rPr>
      </w:pPr>
    </w:p>
    <w:p w:rsidR="00EB6AEF" w:rsidRDefault="00EB6AEF" w:rsidP="00650FA3">
      <w:pPr>
        <w:rPr>
          <w:szCs w:val="24"/>
        </w:rPr>
      </w:pPr>
    </w:p>
    <w:p w:rsidR="00EB6AEF" w:rsidRDefault="00EB6AEF" w:rsidP="00650FA3">
      <w:pPr>
        <w:rPr>
          <w:szCs w:val="24"/>
        </w:rPr>
      </w:pPr>
    </w:p>
    <w:p w:rsidR="00EB6AEF" w:rsidRDefault="00EB6AEF" w:rsidP="00650FA3">
      <w:pPr>
        <w:rPr>
          <w:szCs w:val="24"/>
        </w:rPr>
      </w:pPr>
    </w:p>
    <w:p w:rsidR="00EB6AEF" w:rsidRDefault="00EB6AEF" w:rsidP="00650FA3">
      <w:pPr>
        <w:rPr>
          <w:szCs w:val="24"/>
        </w:rPr>
      </w:pPr>
    </w:p>
    <w:p w:rsidR="00EB6AEF" w:rsidRDefault="00EB6AEF" w:rsidP="00650FA3">
      <w:pPr>
        <w:rPr>
          <w:szCs w:val="24"/>
        </w:rPr>
      </w:pPr>
    </w:p>
    <w:p w:rsidR="00EB6AEF" w:rsidRDefault="00EB6AEF" w:rsidP="00650FA3">
      <w:pPr>
        <w:rPr>
          <w:szCs w:val="24"/>
        </w:rPr>
      </w:pPr>
    </w:p>
    <w:p w:rsidR="00EB6AEF" w:rsidRPr="00854A75" w:rsidRDefault="00EB6AEF" w:rsidP="00650FA3">
      <w:pPr>
        <w:rPr>
          <w:szCs w:val="24"/>
        </w:rPr>
      </w:pPr>
    </w:p>
    <w:p w:rsidR="00EB6AEF" w:rsidRPr="00854A75" w:rsidRDefault="00EB6AEF" w:rsidP="00650FA3">
      <w:pPr>
        <w:rPr>
          <w:szCs w:val="24"/>
        </w:rPr>
      </w:pPr>
    </w:p>
    <w:p w:rsidR="00EB6AEF" w:rsidRDefault="00EB6AEF" w:rsidP="00650FA3">
      <w:pPr>
        <w:rPr>
          <w:szCs w:val="24"/>
        </w:rPr>
      </w:pPr>
      <w:r w:rsidRPr="00854A75">
        <w:rPr>
          <w:szCs w:val="24"/>
        </w:rPr>
        <w:t xml:space="preserve">Su </w:t>
      </w:r>
      <w:r>
        <w:rPr>
          <w:szCs w:val="24"/>
        </w:rPr>
        <w:t>Panevėžio lopšelio-darželio ,,Jūratė“</w:t>
      </w:r>
      <w:r w:rsidRPr="00854A75">
        <w:rPr>
          <w:szCs w:val="24"/>
        </w:rPr>
        <w:t xml:space="preserve"> darbuotojų darbo apmokėjimo sistema, patvirtinta </w:t>
      </w:r>
      <w:r>
        <w:rPr>
          <w:szCs w:val="24"/>
        </w:rPr>
        <w:t xml:space="preserve">Panevėžio lopšelio-darželio ,,Jūratė“ </w:t>
      </w:r>
      <w:r w:rsidRPr="00650FA3">
        <w:rPr>
          <w:szCs w:val="24"/>
        </w:rPr>
        <w:t xml:space="preserve"> </w:t>
      </w:r>
      <w:r>
        <w:rPr>
          <w:szCs w:val="24"/>
        </w:rPr>
        <w:t>direktoriaus pavaduotojos</w:t>
      </w:r>
      <w:r w:rsidRPr="000B5372">
        <w:rPr>
          <w:szCs w:val="24"/>
        </w:rPr>
        <w:t xml:space="preserve"> ugdymui </w:t>
      </w:r>
      <w:r>
        <w:rPr>
          <w:szCs w:val="24"/>
        </w:rPr>
        <w:t xml:space="preserve">laikinai atliekančios </w:t>
      </w:r>
      <w:r w:rsidRPr="000B5372">
        <w:rPr>
          <w:szCs w:val="24"/>
        </w:rPr>
        <w:t>direktoriaus funkcijas</w:t>
      </w:r>
      <w:r>
        <w:rPr>
          <w:szCs w:val="24"/>
        </w:rPr>
        <w:t xml:space="preserve"> 2020 m. sausio 2 d. įsakymu Nr. V-3</w:t>
      </w:r>
      <w:r w:rsidRPr="00650FA3">
        <w:rPr>
          <w:szCs w:val="24"/>
        </w:rPr>
        <w:t xml:space="preserve"> </w:t>
      </w:r>
      <w:r w:rsidRPr="00854A75">
        <w:rPr>
          <w:szCs w:val="24"/>
        </w:rPr>
        <w:t>susipažinau:</w:t>
      </w:r>
    </w:p>
    <w:p w:rsidR="00EB6AEF" w:rsidRDefault="00EB6AEF" w:rsidP="00650FA3">
      <w:pPr>
        <w:jc w:val="both"/>
        <w:rPr>
          <w:szCs w:val="24"/>
        </w:rPr>
      </w:pPr>
      <w:r>
        <w:rPr>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2834"/>
        <w:gridCol w:w="2374"/>
      </w:tblGrid>
      <w:tr w:rsidR="00EB6AEF" w:rsidRPr="00854A75" w:rsidTr="00650FA3">
        <w:tc>
          <w:tcPr>
            <w:tcW w:w="4644" w:type="dxa"/>
          </w:tcPr>
          <w:p w:rsidR="00EB6AEF" w:rsidRPr="00854A75" w:rsidRDefault="00EB6AEF" w:rsidP="008F2DF2">
            <w:pPr>
              <w:rPr>
                <w:b/>
                <w:bCs/>
                <w:szCs w:val="24"/>
              </w:rPr>
            </w:pPr>
            <w:r>
              <w:rPr>
                <w:b/>
                <w:bCs/>
                <w:szCs w:val="24"/>
              </w:rPr>
              <w:t>Darbuotojas</w:t>
            </w:r>
          </w:p>
        </w:tc>
        <w:tc>
          <w:tcPr>
            <w:tcW w:w="2834" w:type="dxa"/>
          </w:tcPr>
          <w:p w:rsidR="00EB6AEF" w:rsidRPr="00854A75" w:rsidRDefault="00EB6AEF" w:rsidP="008F2DF2">
            <w:pPr>
              <w:rPr>
                <w:b/>
                <w:bCs/>
                <w:szCs w:val="24"/>
              </w:rPr>
            </w:pPr>
            <w:r w:rsidRPr="00854A75">
              <w:rPr>
                <w:b/>
                <w:bCs/>
                <w:szCs w:val="24"/>
              </w:rPr>
              <w:t>Parašas</w:t>
            </w:r>
          </w:p>
        </w:tc>
        <w:tc>
          <w:tcPr>
            <w:tcW w:w="2374" w:type="dxa"/>
          </w:tcPr>
          <w:p w:rsidR="00EB6AEF" w:rsidRPr="00854A75" w:rsidRDefault="00EB6AEF" w:rsidP="008F2DF2">
            <w:pPr>
              <w:rPr>
                <w:b/>
                <w:bCs/>
                <w:szCs w:val="24"/>
              </w:rPr>
            </w:pPr>
            <w:r w:rsidRPr="00854A75">
              <w:rPr>
                <w:b/>
                <w:bCs/>
                <w:szCs w:val="24"/>
              </w:rPr>
              <w:t>Data</w:t>
            </w:r>
          </w:p>
        </w:tc>
      </w:tr>
      <w:tr w:rsidR="00EB6AEF" w:rsidRPr="00854A75" w:rsidTr="00650FA3">
        <w:tc>
          <w:tcPr>
            <w:tcW w:w="4644" w:type="dxa"/>
          </w:tcPr>
          <w:p w:rsidR="00EB6AEF" w:rsidRPr="00854A75" w:rsidRDefault="00EB6AEF" w:rsidP="008F2DF2">
            <w:pPr>
              <w:spacing w:line="360" w:lineRule="auto"/>
              <w:rPr>
                <w:szCs w:val="24"/>
                <w:lang w:val="fi-FI"/>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fi-FI"/>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i/>
                <w:iCs/>
                <w:szCs w:val="24"/>
                <w:lang w:val="fi-FI"/>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fi-FI"/>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fi-FI"/>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fi-FI"/>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fi-FI"/>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fi-FI"/>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fi-FI"/>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fi-FI"/>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fi-FI"/>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fi-FI"/>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fi-FI"/>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fi-FI"/>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fi-FI"/>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fi-FI"/>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fi-FI"/>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i/>
                <w:iCs/>
                <w:szCs w:val="24"/>
                <w:lang w:val="fi-FI"/>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fi-FI"/>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fi-FI"/>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fi-FI"/>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fi-FI"/>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fi-FI"/>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fi-FI"/>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fi-FI"/>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fi-FI"/>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i/>
                <w:iCs/>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fi-FI"/>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fi-FI"/>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fi-FI"/>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fi-FI"/>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i/>
                <w:iCs/>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ind w:firstLine="1296"/>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ind w:firstLine="1296"/>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ind w:firstLine="1296"/>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ind w:firstLine="1296"/>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ind w:firstLine="1296"/>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ind w:firstLine="1296"/>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ind w:firstLine="1296"/>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ind w:firstLine="1296"/>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ind w:firstLine="1296"/>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ind w:firstLine="1296"/>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ind w:firstLine="1296"/>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ind w:firstLine="1296"/>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ind w:firstLine="1296"/>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ind w:firstLine="1296"/>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ind w:firstLine="1296"/>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ind w:firstLine="1296"/>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ind w:firstLine="1296"/>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ind w:firstLine="1296"/>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r w:rsidR="00EB6AEF" w:rsidRPr="00854A75" w:rsidTr="00650FA3">
        <w:tc>
          <w:tcPr>
            <w:tcW w:w="4644" w:type="dxa"/>
          </w:tcPr>
          <w:p w:rsidR="00EB6AEF" w:rsidRPr="00854A75" w:rsidRDefault="00EB6AEF" w:rsidP="008F2DF2">
            <w:pPr>
              <w:spacing w:line="360" w:lineRule="auto"/>
              <w:rPr>
                <w:szCs w:val="24"/>
                <w:lang w:val="pt-BR"/>
              </w:rPr>
            </w:pPr>
          </w:p>
        </w:tc>
        <w:tc>
          <w:tcPr>
            <w:tcW w:w="2834" w:type="dxa"/>
          </w:tcPr>
          <w:p w:rsidR="00EB6AEF" w:rsidRPr="00854A75" w:rsidRDefault="00EB6AEF" w:rsidP="008F2DF2">
            <w:pPr>
              <w:spacing w:line="360" w:lineRule="auto"/>
              <w:rPr>
                <w:b/>
                <w:bCs/>
                <w:szCs w:val="24"/>
              </w:rPr>
            </w:pPr>
          </w:p>
        </w:tc>
        <w:tc>
          <w:tcPr>
            <w:tcW w:w="2374" w:type="dxa"/>
          </w:tcPr>
          <w:p w:rsidR="00EB6AEF" w:rsidRPr="00854A75" w:rsidRDefault="00EB6AEF" w:rsidP="008F2DF2">
            <w:pPr>
              <w:spacing w:line="360" w:lineRule="auto"/>
              <w:rPr>
                <w:b/>
                <w:bCs/>
                <w:szCs w:val="24"/>
              </w:rPr>
            </w:pPr>
          </w:p>
        </w:tc>
      </w:tr>
    </w:tbl>
    <w:p w:rsidR="00EB6AEF" w:rsidRPr="00854A75" w:rsidRDefault="00EB6AEF" w:rsidP="00650FA3">
      <w:pPr>
        <w:spacing w:line="360" w:lineRule="auto"/>
        <w:rPr>
          <w:szCs w:val="24"/>
        </w:rPr>
      </w:pPr>
    </w:p>
    <w:p w:rsidR="00EB6AEF" w:rsidRPr="00854A75" w:rsidRDefault="00EB6AEF" w:rsidP="00650FA3">
      <w:pPr>
        <w:spacing w:line="360" w:lineRule="auto"/>
        <w:rPr>
          <w:szCs w:val="24"/>
        </w:rPr>
      </w:pPr>
    </w:p>
    <w:p w:rsidR="00EB6AEF" w:rsidRPr="00854A75" w:rsidRDefault="00EB6AEF" w:rsidP="00650FA3">
      <w:pPr>
        <w:rPr>
          <w:szCs w:val="24"/>
        </w:rPr>
      </w:pPr>
    </w:p>
    <w:p w:rsidR="00EB6AEF" w:rsidRDefault="00EB6AEF" w:rsidP="00650FA3"/>
    <w:p w:rsidR="00EB6AEF" w:rsidRDefault="00EB6AEF" w:rsidP="00CA5230">
      <w:pPr>
        <w:jc w:val="center"/>
      </w:pPr>
    </w:p>
    <w:sectPr w:rsidR="00EB6AEF" w:rsidSect="00C3130D">
      <w:pgSz w:w="11906" w:h="16838"/>
      <w:pgMar w:top="1258"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23C9680"/>
    <w:lvl w:ilvl="0">
      <w:start w:val="1"/>
      <w:numFmt w:val="bullet"/>
      <w:lvlText w:val=""/>
      <w:lvlJc w:val="left"/>
      <w:pPr>
        <w:tabs>
          <w:tab w:val="num" w:pos="360"/>
        </w:tabs>
        <w:ind w:left="360" w:hanging="360"/>
      </w:pPr>
      <w:rPr>
        <w:rFonts w:ascii="Symbol" w:hAnsi="Symbol" w:hint="default"/>
      </w:rPr>
    </w:lvl>
  </w:abstractNum>
  <w:abstractNum w:abstractNumId="1">
    <w:nsid w:val="05A66657"/>
    <w:multiLevelType w:val="multilevel"/>
    <w:tmpl w:val="BF16637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2">
    <w:nsid w:val="0635625E"/>
    <w:multiLevelType w:val="multilevel"/>
    <w:tmpl w:val="1D64098A"/>
    <w:lvl w:ilvl="0">
      <w:start w:val="6"/>
      <w:numFmt w:val="decimal"/>
      <w:lvlText w:val="%1."/>
      <w:lvlJc w:val="left"/>
      <w:pPr>
        <w:ind w:left="360" w:hanging="360"/>
      </w:pPr>
      <w:rPr>
        <w:rFonts w:cs="Times New Roman"/>
      </w:rPr>
    </w:lvl>
    <w:lvl w:ilvl="1">
      <w:start w:val="2"/>
      <w:numFmt w:val="decimal"/>
      <w:lvlText w:val="%1.%2."/>
      <w:lvlJc w:val="left"/>
      <w:pPr>
        <w:ind w:left="928"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0ECE2916"/>
    <w:multiLevelType w:val="multilevel"/>
    <w:tmpl w:val="3050E062"/>
    <w:lvl w:ilvl="0">
      <w:start w:val="7"/>
      <w:numFmt w:val="decimal"/>
      <w:lvlText w:val="%1."/>
      <w:lvlJc w:val="left"/>
      <w:pPr>
        <w:ind w:left="360" w:hanging="360"/>
      </w:pPr>
      <w:rPr>
        <w:rFonts w:cs="Times New Roman"/>
        <w:b w:val="0"/>
        <w:bCs w:val="0"/>
      </w:rPr>
    </w:lvl>
    <w:lvl w:ilvl="1">
      <w:start w:val="1"/>
      <w:numFmt w:val="decimal"/>
      <w:lvlText w:val="%1.%2."/>
      <w:lvlJc w:val="left"/>
      <w:pPr>
        <w:ind w:left="360"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130431E3"/>
    <w:multiLevelType w:val="multilevel"/>
    <w:tmpl w:val="D0FE4FEC"/>
    <w:lvl w:ilvl="0">
      <w:start w:val="6"/>
      <w:numFmt w:val="decimal"/>
      <w:pStyle w:val="ListBullet"/>
      <w:lvlText w:val="%1."/>
      <w:lvlJc w:val="left"/>
      <w:pPr>
        <w:tabs>
          <w:tab w:val="num" w:pos="510"/>
        </w:tabs>
        <w:ind w:left="510" w:hanging="510"/>
      </w:pPr>
      <w:rPr>
        <w:rFonts w:cs="Times New Roman"/>
      </w:rPr>
    </w:lvl>
    <w:lvl w:ilvl="1">
      <w:start w:val="3"/>
      <w:numFmt w:val="decimal"/>
      <w:lvlText w:val="%1.%2."/>
      <w:lvlJc w:val="left"/>
      <w:pPr>
        <w:tabs>
          <w:tab w:val="num" w:pos="1800"/>
        </w:tabs>
        <w:ind w:left="180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4320"/>
        </w:tabs>
        <w:ind w:left="4320" w:hanging="108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840"/>
        </w:tabs>
        <w:ind w:left="6840" w:hanging="1440"/>
      </w:pPr>
      <w:rPr>
        <w:rFonts w:cs="Times New Roman"/>
      </w:rPr>
    </w:lvl>
    <w:lvl w:ilvl="6">
      <w:start w:val="1"/>
      <w:numFmt w:val="decimal"/>
      <w:lvlText w:val="%1.%2.%3.%4.%5.%6.%7."/>
      <w:lvlJc w:val="left"/>
      <w:pPr>
        <w:tabs>
          <w:tab w:val="num" w:pos="8280"/>
        </w:tabs>
        <w:ind w:left="8280" w:hanging="1800"/>
      </w:pPr>
      <w:rPr>
        <w:rFonts w:cs="Times New Roman"/>
      </w:rPr>
    </w:lvl>
    <w:lvl w:ilvl="7">
      <w:start w:val="1"/>
      <w:numFmt w:val="decimal"/>
      <w:lvlText w:val="%1.%2.%3.%4.%5.%6.%7.%8."/>
      <w:lvlJc w:val="left"/>
      <w:pPr>
        <w:tabs>
          <w:tab w:val="num" w:pos="9360"/>
        </w:tabs>
        <w:ind w:left="9360" w:hanging="1800"/>
      </w:pPr>
      <w:rPr>
        <w:rFonts w:cs="Times New Roman"/>
      </w:rPr>
    </w:lvl>
    <w:lvl w:ilvl="8">
      <w:start w:val="1"/>
      <w:numFmt w:val="decimal"/>
      <w:lvlText w:val="%1.%2.%3.%4.%5.%6.%7.%8.%9."/>
      <w:lvlJc w:val="left"/>
      <w:pPr>
        <w:tabs>
          <w:tab w:val="num" w:pos="10800"/>
        </w:tabs>
        <w:ind w:left="10800" w:hanging="2160"/>
      </w:pPr>
      <w:rPr>
        <w:rFonts w:cs="Times New Roman"/>
      </w:rPr>
    </w:lvl>
  </w:abstractNum>
  <w:abstractNum w:abstractNumId="5">
    <w:nsid w:val="157B33A7"/>
    <w:multiLevelType w:val="multilevel"/>
    <w:tmpl w:val="7D3494A4"/>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6">
    <w:nsid w:val="1B205BBA"/>
    <w:multiLevelType w:val="multilevel"/>
    <w:tmpl w:val="7E7CC364"/>
    <w:lvl w:ilvl="0">
      <w:start w:val="17"/>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140"/>
        </w:tabs>
        <w:ind w:left="1140" w:hanging="48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7">
    <w:nsid w:val="25172B73"/>
    <w:multiLevelType w:val="multilevel"/>
    <w:tmpl w:val="05CC9ECA"/>
    <w:lvl w:ilvl="0">
      <w:start w:val="4"/>
      <w:numFmt w:val="decimal"/>
      <w:lvlText w:val="%1."/>
      <w:lvlJc w:val="left"/>
      <w:pPr>
        <w:ind w:left="540" w:hanging="540"/>
      </w:pPr>
      <w:rPr>
        <w:rFonts w:cs="Times New Roman"/>
      </w:rPr>
    </w:lvl>
    <w:lvl w:ilvl="1">
      <w:start w:val="4"/>
      <w:numFmt w:val="decimal"/>
      <w:lvlText w:val="%1.%2."/>
      <w:lvlJc w:val="left"/>
      <w:pPr>
        <w:ind w:left="965" w:hanging="540"/>
      </w:pPr>
      <w:rPr>
        <w:rFonts w:cs="Times New Roman"/>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415" w:hanging="1440"/>
      </w:pPr>
      <w:rPr>
        <w:rFonts w:cs="Times New Roman"/>
      </w:rPr>
    </w:lvl>
    <w:lvl w:ilvl="8">
      <w:start w:val="1"/>
      <w:numFmt w:val="decimal"/>
      <w:lvlText w:val="%1.%2.%3.%4.%5.%6.%7.%8.%9."/>
      <w:lvlJc w:val="left"/>
      <w:pPr>
        <w:ind w:left="5200" w:hanging="1800"/>
      </w:pPr>
      <w:rPr>
        <w:rFonts w:cs="Times New Roman"/>
      </w:rPr>
    </w:lvl>
  </w:abstractNum>
  <w:abstractNum w:abstractNumId="8">
    <w:nsid w:val="2783156C"/>
    <w:multiLevelType w:val="multilevel"/>
    <w:tmpl w:val="06703FA8"/>
    <w:lvl w:ilvl="0">
      <w:start w:val="5"/>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abstractNum w:abstractNumId="9">
    <w:nsid w:val="2A9A2292"/>
    <w:multiLevelType w:val="multilevel"/>
    <w:tmpl w:val="06703FA8"/>
    <w:lvl w:ilvl="0">
      <w:start w:val="5"/>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abstractNum w:abstractNumId="10">
    <w:nsid w:val="34776FA7"/>
    <w:multiLevelType w:val="hybridMultilevel"/>
    <w:tmpl w:val="38ACB1EA"/>
    <w:lvl w:ilvl="0" w:tplc="EB26AE74">
      <w:start w:val="21"/>
      <w:numFmt w:val="decimal"/>
      <w:lvlText w:val="%1."/>
      <w:lvlJc w:val="left"/>
      <w:pPr>
        <w:tabs>
          <w:tab w:val="num" w:pos="540"/>
        </w:tabs>
        <w:ind w:left="540" w:hanging="360"/>
      </w:pPr>
      <w:rPr>
        <w:rFonts w:cs="Times New Roman" w:hint="default"/>
      </w:rPr>
    </w:lvl>
    <w:lvl w:ilvl="1" w:tplc="04270019" w:tentative="1">
      <w:start w:val="1"/>
      <w:numFmt w:val="lowerLetter"/>
      <w:lvlText w:val="%2."/>
      <w:lvlJc w:val="left"/>
      <w:pPr>
        <w:tabs>
          <w:tab w:val="num" w:pos="1260"/>
        </w:tabs>
        <w:ind w:left="1260" w:hanging="360"/>
      </w:pPr>
      <w:rPr>
        <w:rFonts w:cs="Times New Roman"/>
      </w:rPr>
    </w:lvl>
    <w:lvl w:ilvl="2" w:tplc="0427001B" w:tentative="1">
      <w:start w:val="1"/>
      <w:numFmt w:val="lowerRoman"/>
      <w:lvlText w:val="%3."/>
      <w:lvlJc w:val="right"/>
      <w:pPr>
        <w:tabs>
          <w:tab w:val="num" w:pos="1980"/>
        </w:tabs>
        <w:ind w:left="1980" w:hanging="180"/>
      </w:pPr>
      <w:rPr>
        <w:rFonts w:cs="Times New Roman"/>
      </w:rPr>
    </w:lvl>
    <w:lvl w:ilvl="3" w:tplc="0427000F" w:tentative="1">
      <w:start w:val="1"/>
      <w:numFmt w:val="decimal"/>
      <w:lvlText w:val="%4."/>
      <w:lvlJc w:val="left"/>
      <w:pPr>
        <w:tabs>
          <w:tab w:val="num" w:pos="2700"/>
        </w:tabs>
        <w:ind w:left="2700" w:hanging="360"/>
      </w:pPr>
      <w:rPr>
        <w:rFonts w:cs="Times New Roman"/>
      </w:rPr>
    </w:lvl>
    <w:lvl w:ilvl="4" w:tplc="04270019" w:tentative="1">
      <w:start w:val="1"/>
      <w:numFmt w:val="lowerLetter"/>
      <w:lvlText w:val="%5."/>
      <w:lvlJc w:val="left"/>
      <w:pPr>
        <w:tabs>
          <w:tab w:val="num" w:pos="3420"/>
        </w:tabs>
        <w:ind w:left="3420" w:hanging="360"/>
      </w:pPr>
      <w:rPr>
        <w:rFonts w:cs="Times New Roman"/>
      </w:rPr>
    </w:lvl>
    <w:lvl w:ilvl="5" w:tplc="0427001B" w:tentative="1">
      <w:start w:val="1"/>
      <w:numFmt w:val="lowerRoman"/>
      <w:lvlText w:val="%6."/>
      <w:lvlJc w:val="right"/>
      <w:pPr>
        <w:tabs>
          <w:tab w:val="num" w:pos="4140"/>
        </w:tabs>
        <w:ind w:left="4140" w:hanging="180"/>
      </w:pPr>
      <w:rPr>
        <w:rFonts w:cs="Times New Roman"/>
      </w:rPr>
    </w:lvl>
    <w:lvl w:ilvl="6" w:tplc="0427000F" w:tentative="1">
      <w:start w:val="1"/>
      <w:numFmt w:val="decimal"/>
      <w:lvlText w:val="%7."/>
      <w:lvlJc w:val="left"/>
      <w:pPr>
        <w:tabs>
          <w:tab w:val="num" w:pos="4860"/>
        </w:tabs>
        <w:ind w:left="4860" w:hanging="360"/>
      </w:pPr>
      <w:rPr>
        <w:rFonts w:cs="Times New Roman"/>
      </w:rPr>
    </w:lvl>
    <w:lvl w:ilvl="7" w:tplc="04270019" w:tentative="1">
      <w:start w:val="1"/>
      <w:numFmt w:val="lowerLetter"/>
      <w:lvlText w:val="%8."/>
      <w:lvlJc w:val="left"/>
      <w:pPr>
        <w:tabs>
          <w:tab w:val="num" w:pos="5580"/>
        </w:tabs>
        <w:ind w:left="5580" w:hanging="360"/>
      </w:pPr>
      <w:rPr>
        <w:rFonts w:cs="Times New Roman"/>
      </w:rPr>
    </w:lvl>
    <w:lvl w:ilvl="8" w:tplc="0427001B" w:tentative="1">
      <w:start w:val="1"/>
      <w:numFmt w:val="lowerRoman"/>
      <w:lvlText w:val="%9."/>
      <w:lvlJc w:val="right"/>
      <w:pPr>
        <w:tabs>
          <w:tab w:val="num" w:pos="6300"/>
        </w:tabs>
        <w:ind w:left="6300" w:hanging="180"/>
      </w:pPr>
      <w:rPr>
        <w:rFonts w:cs="Times New Roman"/>
      </w:rPr>
    </w:lvl>
  </w:abstractNum>
  <w:abstractNum w:abstractNumId="11">
    <w:nsid w:val="38304C27"/>
    <w:multiLevelType w:val="multilevel"/>
    <w:tmpl w:val="6792E586"/>
    <w:lvl w:ilvl="0">
      <w:start w:val="1"/>
      <w:numFmt w:val="decimal"/>
      <w:suff w:val="space"/>
      <w:lvlText w:val="%1."/>
      <w:lvlJc w:val="left"/>
      <w:pPr>
        <w:ind w:left="-141" w:firstLine="851"/>
      </w:pPr>
      <w:rPr>
        <w:rFonts w:ascii="Times New Roman" w:eastAsia="Times New Roman" w:hAnsi="Times New Roman" w:cs="Times New Roman"/>
        <w:strike w:val="0"/>
        <w:dstrike w:val="0"/>
        <w:color w:val="000000"/>
        <w:u w:val="none"/>
        <w:effect w:val="none"/>
      </w:rPr>
    </w:lvl>
    <w:lvl w:ilvl="1">
      <w:start w:val="1"/>
      <w:numFmt w:val="decimal"/>
      <w:suff w:val="space"/>
      <w:lvlText w:val="%1.%2."/>
      <w:lvlJc w:val="left"/>
      <w:pPr>
        <w:ind w:left="-141" w:firstLine="851"/>
      </w:pPr>
      <w:rPr>
        <w:rFonts w:cs="Times New Roman"/>
        <w:strike w:val="0"/>
        <w:dstrike w:val="0"/>
        <w:u w:val="none"/>
        <w:effect w:val="none"/>
      </w:rPr>
    </w:lvl>
    <w:lvl w:ilvl="2">
      <w:start w:val="1"/>
      <w:numFmt w:val="decimal"/>
      <w:suff w:val="space"/>
      <w:lvlText w:val="%1.%2.%3."/>
      <w:lvlJc w:val="left"/>
      <w:pPr>
        <w:ind w:left="-141" w:firstLine="851"/>
      </w:pPr>
      <w:rPr>
        <w:rFonts w:cs="Times New Roman"/>
        <w:strike w:val="0"/>
        <w:dstrike w:val="0"/>
        <w:u w:val="none"/>
        <w:effect w:val="none"/>
      </w:rPr>
    </w:lvl>
    <w:lvl w:ilvl="3">
      <w:start w:val="1"/>
      <w:numFmt w:val="decimal"/>
      <w:suff w:val="space"/>
      <w:lvlText w:val="%1.%2.%3.%4."/>
      <w:lvlJc w:val="left"/>
      <w:pPr>
        <w:ind w:left="-141" w:firstLine="851"/>
      </w:pPr>
      <w:rPr>
        <w:rFonts w:cs="Times New Roman"/>
      </w:rPr>
    </w:lvl>
    <w:lvl w:ilvl="4">
      <w:start w:val="1"/>
      <w:numFmt w:val="decimal"/>
      <w:lvlText w:val="%1.%2.%3.%4.%5."/>
      <w:lvlJc w:val="left"/>
      <w:pPr>
        <w:ind w:left="2091" w:hanging="792"/>
      </w:pPr>
      <w:rPr>
        <w:rFonts w:cs="Times New Roman"/>
      </w:rPr>
    </w:lvl>
    <w:lvl w:ilvl="5">
      <w:start w:val="1"/>
      <w:numFmt w:val="decimal"/>
      <w:lvlText w:val="%1.%2.%3.%4.%5.%6."/>
      <w:lvlJc w:val="left"/>
      <w:pPr>
        <w:ind w:left="2595" w:hanging="936"/>
      </w:pPr>
      <w:rPr>
        <w:rFonts w:cs="Times New Roman"/>
      </w:rPr>
    </w:lvl>
    <w:lvl w:ilvl="6">
      <w:start w:val="1"/>
      <w:numFmt w:val="decimal"/>
      <w:lvlText w:val="%1.%2.%3.%4.%5.%6.%7."/>
      <w:lvlJc w:val="left"/>
      <w:pPr>
        <w:ind w:left="3099" w:hanging="1080"/>
      </w:pPr>
      <w:rPr>
        <w:rFonts w:cs="Times New Roman"/>
      </w:rPr>
    </w:lvl>
    <w:lvl w:ilvl="7">
      <w:start w:val="1"/>
      <w:numFmt w:val="decimal"/>
      <w:lvlText w:val="%1.%2.%3.%4.%5.%6.%7.%8."/>
      <w:lvlJc w:val="left"/>
      <w:pPr>
        <w:ind w:left="3603" w:hanging="1224"/>
      </w:pPr>
      <w:rPr>
        <w:rFonts w:cs="Times New Roman"/>
      </w:rPr>
    </w:lvl>
    <w:lvl w:ilvl="8">
      <w:start w:val="1"/>
      <w:numFmt w:val="decimal"/>
      <w:lvlText w:val="%1.%2.%3.%4.%5.%6.%7.%8.%9."/>
      <w:lvlJc w:val="left"/>
      <w:pPr>
        <w:ind w:left="4179" w:hanging="1440"/>
      </w:pPr>
      <w:rPr>
        <w:rFonts w:cs="Times New Roman"/>
      </w:rPr>
    </w:lvl>
  </w:abstractNum>
  <w:abstractNum w:abstractNumId="12">
    <w:nsid w:val="383C2281"/>
    <w:multiLevelType w:val="multilevel"/>
    <w:tmpl w:val="CFBCF82E"/>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60"/>
        </w:tabs>
        <w:ind w:left="960" w:hanging="36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13">
    <w:nsid w:val="55A842F5"/>
    <w:multiLevelType w:val="multilevel"/>
    <w:tmpl w:val="3050E062"/>
    <w:lvl w:ilvl="0">
      <w:start w:val="7"/>
      <w:numFmt w:val="decimal"/>
      <w:lvlText w:val="%1."/>
      <w:lvlJc w:val="left"/>
      <w:pPr>
        <w:ind w:left="360" w:hanging="360"/>
      </w:pPr>
      <w:rPr>
        <w:rFonts w:cs="Times New Roman"/>
        <w:b w:val="0"/>
        <w:bCs w:val="0"/>
      </w:rPr>
    </w:lvl>
    <w:lvl w:ilvl="1">
      <w:start w:val="1"/>
      <w:numFmt w:val="decimal"/>
      <w:lvlText w:val="%1.%2."/>
      <w:lvlJc w:val="left"/>
      <w:pPr>
        <w:ind w:left="360"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nsid w:val="5CA60713"/>
    <w:multiLevelType w:val="multilevel"/>
    <w:tmpl w:val="304425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640325B3"/>
    <w:multiLevelType w:val="multilevel"/>
    <w:tmpl w:val="E170408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6">
    <w:nsid w:val="68FB4461"/>
    <w:multiLevelType w:val="multilevel"/>
    <w:tmpl w:val="F8C8A6AC"/>
    <w:lvl w:ilvl="0">
      <w:start w:val="1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140"/>
        </w:tabs>
        <w:ind w:left="1140" w:hanging="48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17">
    <w:nsid w:val="71562E3B"/>
    <w:multiLevelType w:val="hybridMultilevel"/>
    <w:tmpl w:val="1A963532"/>
    <w:lvl w:ilvl="0" w:tplc="11507280">
      <w:start w:val="21"/>
      <w:numFmt w:val="decimal"/>
      <w:lvlText w:val="%1."/>
      <w:lvlJc w:val="left"/>
      <w:pPr>
        <w:tabs>
          <w:tab w:val="num" w:pos="900"/>
        </w:tabs>
        <w:ind w:left="900" w:hanging="360"/>
      </w:pPr>
      <w:rPr>
        <w:rFonts w:cs="Times New Roman" w:hint="default"/>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18">
    <w:nsid w:val="72173425"/>
    <w:multiLevelType w:val="hybridMultilevel"/>
    <w:tmpl w:val="78142C0A"/>
    <w:lvl w:ilvl="0" w:tplc="ABE4EBA4">
      <w:start w:val="11"/>
      <w:numFmt w:val="decimal"/>
      <w:lvlText w:val="%1."/>
      <w:lvlJc w:val="left"/>
      <w:pPr>
        <w:tabs>
          <w:tab w:val="num" w:pos="1020"/>
        </w:tabs>
        <w:ind w:left="1020" w:hanging="360"/>
      </w:pPr>
      <w:rPr>
        <w:rFonts w:cs="Times New Roman" w:hint="default"/>
      </w:rPr>
    </w:lvl>
    <w:lvl w:ilvl="1" w:tplc="04270019">
      <w:start w:val="1"/>
      <w:numFmt w:val="lowerLetter"/>
      <w:lvlText w:val="%2."/>
      <w:lvlJc w:val="left"/>
      <w:pPr>
        <w:tabs>
          <w:tab w:val="num" w:pos="1740"/>
        </w:tabs>
        <w:ind w:left="1740" w:hanging="360"/>
      </w:pPr>
      <w:rPr>
        <w:rFonts w:cs="Times New Roman"/>
      </w:rPr>
    </w:lvl>
    <w:lvl w:ilvl="2" w:tplc="0427001B">
      <w:start w:val="1"/>
      <w:numFmt w:val="lowerRoman"/>
      <w:lvlText w:val="%3."/>
      <w:lvlJc w:val="right"/>
      <w:pPr>
        <w:tabs>
          <w:tab w:val="num" w:pos="2460"/>
        </w:tabs>
        <w:ind w:left="2460" w:hanging="180"/>
      </w:pPr>
      <w:rPr>
        <w:rFonts w:cs="Times New Roman"/>
      </w:rPr>
    </w:lvl>
    <w:lvl w:ilvl="3" w:tplc="0427000F" w:tentative="1">
      <w:start w:val="1"/>
      <w:numFmt w:val="decimal"/>
      <w:lvlText w:val="%4."/>
      <w:lvlJc w:val="left"/>
      <w:pPr>
        <w:tabs>
          <w:tab w:val="num" w:pos="3180"/>
        </w:tabs>
        <w:ind w:left="3180" w:hanging="360"/>
      </w:pPr>
      <w:rPr>
        <w:rFonts w:cs="Times New Roman"/>
      </w:rPr>
    </w:lvl>
    <w:lvl w:ilvl="4" w:tplc="04270019" w:tentative="1">
      <w:start w:val="1"/>
      <w:numFmt w:val="lowerLetter"/>
      <w:lvlText w:val="%5."/>
      <w:lvlJc w:val="left"/>
      <w:pPr>
        <w:tabs>
          <w:tab w:val="num" w:pos="3900"/>
        </w:tabs>
        <w:ind w:left="3900" w:hanging="360"/>
      </w:pPr>
      <w:rPr>
        <w:rFonts w:cs="Times New Roman"/>
      </w:rPr>
    </w:lvl>
    <w:lvl w:ilvl="5" w:tplc="0427001B" w:tentative="1">
      <w:start w:val="1"/>
      <w:numFmt w:val="lowerRoman"/>
      <w:lvlText w:val="%6."/>
      <w:lvlJc w:val="right"/>
      <w:pPr>
        <w:tabs>
          <w:tab w:val="num" w:pos="4620"/>
        </w:tabs>
        <w:ind w:left="4620" w:hanging="180"/>
      </w:pPr>
      <w:rPr>
        <w:rFonts w:cs="Times New Roman"/>
      </w:rPr>
    </w:lvl>
    <w:lvl w:ilvl="6" w:tplc="0427000F" w:tentative="1">
      <w:start w:val="1"/>
      <w:numFmt w:val="decimal"/>
      <w:lvlText w:val="%7."/>
      <w:lvlJc w:val="left"/>
      <w:pPr>
        <w:tabs>
          <w:tab w:val="num" w:pos="5340"/>
        </w:tabs>
        <w:ind w:left="5340" w:hanging="360"/>
      </w:pPr>
      <w:rPr>
        <w:rFonts w:cs="Times New Roman"/>
      </w:rPr>
    </w:lvl>
    <w:lvl w:ilvl="7" w:tplc="04270019" w:tentative="1">
      <w:start w:val="1"/>
      <w:numFmt w:val="lowerLetter"/>
      <w:lvlText w:val="%8."/>
      <w:lvlJc w:val="left"/>
      <w:pPr>
        <w:tabs>
          <w:tab w:val="num" w:pos="6060"/>
        </w:tabs>
        <w:ind w:left="6060" w:hanging="360"/>
      </w:pPr>
      <w:rPr>
        <w:rFonts w:cs="Times New Roman"/>
      </w:rPr>
    </w:lvl>
    <w:lvl w:ilvl="8" w:tplc="0427001B" w:tentative="1">
      <w:start w:val="1"/>
      <w:numFmt w:val="lowerRoman"/>
      <w:lvlText w:val="%9."/>
      <w:lvlJc w:val="right"/>
      <w:pPr>
        <w:tabs>
          <w:tab w:val="num" w:pos="6780"/>
        </w:tabs>
        <w:ind w:left="6780" w:hanging="180"/>
      </w:pPr>
      <w:rPr>
        <w:rFonts w:cs="Times New Roman"/>
      </w:rPr>
    </w:lvl>
  </w:abstractNum>
  <w:abstractNum w:abstractNumId="19">
    <w:nsid w:val="7B356A1A"/>
    <w:multiLevelType w:val="multilevel"/>
    <w:tmpl w:val="589A9CCE"/>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2"/>
  </w:num>
  <w:num w:numId="23">
    <w:abstractNumId w:val="9"/>
  </w:num>
  <w:num w:numId="24">
    <w:abstractNumId w:val="3"/>
  </w:num>
  <w:num w:numId="25">
    <w:abstractNumId w:val="19"/>
  </w:num>
  <w:num w:numId="26">
    <w:abstractNumId w:val="1"/>
  </w:num>
  <w:num w:numId="27">
    <w:abstractNumId w:val="5"/>
  </w:num>
  <w:num w:numId="28">
    <w:abstractNumId w:val="18"/>
  </w:num>
  <w:num w:numId="29">
    <w:abstractNumId w:val="16"/>
  </w:num>
  <w:num w:numId="30">
    <w:abstractNumId w:val="6"/>
  </w:num>
  <w:num w:numId="31">
    <w:abstractNumId w:val="10"/>
  </w:num>
  <w:num w:numId="32">
    <w:abstractNumId w:val="17"/>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883"/>
    <w:rsid w:val="000B5372"/>
    <w:rsid w:val="00122094"/>
    <w:rsid w:val="001330F0"/>
    <w:rsid w:val="001C23D4"/>
    <w:rsid w:val="001D59E0"/>
    <w:rsid w:val="00250247"/>
    <w:rsid w:val="002561B3"/>
    <w:rsid w:val="00263D90"/>
    <w:rsid w:val="002708D1"/>
    <w:rsid w:val="00272E01"/>
    <w:rsid w:val="00277F66"/>
    <w:rsid w:val="00286559"/>
    <w:rsid w:val="00307BD2"/>
    <w:rsid w:val="00331BA8"/>
    <w:rsid w:val="00357C72"/>
    <w:rsid w:val="003D07A7"/>
    <w:rsid w:val="00423774"/>
    <w:rsid w:val="00465AE9"/>
    <w:rsid w:val="00477904"/>
    <w:rsid w:val="0049726D"/>
    <w:rsid w:val="00563883"/>
    <w:rsid w:val="0056512C"/>
    <w:rsid w:val="00565B3E"/>
    <w:rsid w:val="00646CFE"/>
    <w:rsid w:val="00650FA3"/>
    <w:rsid w:val="00722F83"/>
    <w:rsid w:val="007B6778"/>
    <w:rsid w:val="0083754A"/>
    <w:rsid w:val="00854A75"/>
    <w:rsid w:val="0086507A"/>
    <w:rsid w:val="00880FAC"/>
    <w:rsid w:val="008B4E66"/>
    <w:rsid w:val="008C6D16"/>
    <w:rsid w:val="008E3AA8"/>
    <w:rsid w:val="008F2DF2"/>
    <w:rsid w:val="00931B24"/>
    <w:rsid w:val="00A21BAC"/>
    <w:rsid w:val="00A57852"/>
    <w:rsid w:val="00A91E68"/>
    <w:rsid w:val="00B24408"/>
    <w:rsid w:val="00B27E71"/>
    <w:rsid w:val="00B356D7"/>
    <w:rsid w:val="00B874F8"/>
    <w:rsid w:val="00BA3CC5"/>
    <w:rsid w:val="00C25CD2"/>
    <w:rsid w:val="00C3130D"/>
    <w:rsid w:val="00CA5230"/>
    <w:rsid w:val="00CD1B75"/>
    <w:rsid w:val="00E53303"/>
    <w:rsid w:val="00E55D61"/>
    <w:rsid w:val="00E61205"/>
    <w:rsid w:val="00E8584C"/>
    <w:rsid w:val="00EB217F"/>
    <w:rsid w:val="00EB6AEF"/>
    <w:rsid w:val="00F13D7A"/>
    <w:rsid w:val="00F31B76"/>
    <w:rsid w:val="00F43AEF"/>
    <w:rsid w:val="00F701AC"/>
    <w:rsid w:val="00FB342B"/>
    <w:rsid w:val="00FC3FD2"/>
    <w:rsid w:val="00FF593C"/>
    <w:rsid w:val="00FF62C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42B"/>
    <w:rPr>
      <w:rFonts w:ascii="Times New Roman" w:eastAsia="Times New Roman" w:hAnsi="Times New Roman"/>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356D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356D7"/>
    <w:rPr>
      <w:rFonts w:ascii="Segoe UI" w:hAnsi="Segoe UI" w:cs="Segoe UI"/>
      <w:sz w:val="18"/>
      <w:szCs w:val="18"/>
    </w:rPr>
  </w:style>
  <w:style w:type="paragraph" w:styleId="ListBullet">
    <w:name w:val="List Bullet"/>
    <w:basedOn w:val="Normal"/>
    <w:uiPriority w:val="99"/>
    <w:semiHidden/>
    <w:rsid w:val="00C25CD2"/>
    <w:pPr>
      <w:numPr>
        <w:numId w:val="15"/>
      </w:numPr>
      <w:tabs>
        <w:tab w:val="num" w:pos="360"/>
      </w:tabs>
      <w:ind w:left="0" w:firstLine="0"/>
    </w:pPr>
    <w:rPr>
      <w:sz w:val="22"/>
    </w:rPr>
  </w:style>
  <w:style w:type="paragraph" w:styleId="ListParagraph">
    <w:name w:val="List Paragraph"/>
    <w:basedOn w:val="Normal"/>
    <w:uiPriority w:val="99"/>
    <w:qFormat/>
    <w:rsid w:val="00C25CD2"/>
    <w:pPr>
      <w:ind w:left="720"/>
      <w:contextualSpacing/>
    </w:pPr>
  </w:style>
  <w:style w:type="character" w:customStyle="1" w:styleId="Bodytext2">
    <w:name w:val="Body text (2)_"/>
    <w:basedOn w:val="DefaultParagraphFont"/>
    <w:link w:val="Bodytext20"/>
    <w:uiPriority w:val="99"/>
    <w:locked/>
    <w:rsid w:val="00C25CD2"/>
    <w:rPr>
      <w:rFonts w:ascii="Times New Roman" w:hAnsi="Times New Roman" w:cs="Times New Roman"/>
      <w:shd w:val="clear" w:color="auto" w:fill="FFFFFF"/>
    </w:rPr>
  </w:style>
  <w:style w:type="paragraph" w:customStyle="1" w:styleId="Bodytext20">
    <w:name w:val="Body text (2)"/>
    <w:basedOn w:val="Normal"/>
    <w:link w:val="Bodytext2"/>
    <w:uiPriority w:val="99"/>
    <w:rsid w:val="00C25CD2"/>
    <w:pPr>
      <w:widowControl w:val="0"/>
      <w:shd w:val="clear" w:color="auto" w:fill="FFFFFF"/>
      <w:spacing w:before="300" w:line="266" w:lineRule="exact"/>
      <w:jc w:val="both"/>
    </w:pPr>
    <w:rPr>
      <w:rFonts w:eastAsia="Calibri"/>
      <w:sz w:val="22"/>
      <w:szCs w:val="22"/>
    </w:rPr>
  </w:style>
  <w:style w:type="character" w:customStyle="1" w:styleId="Bodytext4">
    <w:name w:val="Body text (4)_"/>
    <w:basedOn w:val="DefaultParagraphFont"/>
    <w:link w:val="Bodytext40"/>
    <w:uiPriority w:val="99"/>
    <w:locked/>
    <w:rsid w:val="00C25CD2"/>
    <w:rPr>
      <w:rFonts w:ascii="Times New Roman" w:hAnsi="Times New Roman" w:cs="Times New Roman"/>
      <w:b/>
      <w:bCs/>
      <w:shd w:val="clear" w:color="auto" w:fill="FFFFFF"/>
    </w:rPr>
  </w:style>
  <w:style w:type="paragraph" w:customStyle="1" w:styleId="Bodytext40">
    <w:name w:val="Body text (4)"/>
    <w:basedOn w:val="Normal"/>
    <w:link w:val="Bodytext4"/>
    <w:uiPriority w:val="99"/>
    <w:rsid w:val="00C25CD2"/>
    <w:pPr>
      <w:widowControl w:val="0"/>
      <w:shd w:val="clear" w:color="auto" w:fill="FFFFFF"/>
      <w:spacing w:before="480" w:after="240" w:line="263" w:lineRule="exact"/>
      <w:jc w:val="center"/>
    </w:pPr>
    <w:rPr>
      <w:rFonts w:eastAsia="Calibri"/>
      <w:b/>
      <w:bCs/>
      <w:sz w:val="22"/>
      <w:szCs w:val="22"/>
    </w:rPr>
  </w:style>
  <w:style w:type="paragraph" w:customStyle="1" w:styleId="normal-p">
    <w:name w:val="normal-p"/>
    <w:basedOn w:val="Normal"/>
    <w:uiPriority w:val="99"/>
    <w:rsid w:val="00F31B76"/>
    <w:rPr>
      <w:rFonts w:eastAsia="Calibri"/>
      <w:szCs w:val="24"/>
      <w:lang w:eastAsia="lt-LT"/>
    </w:rPr>
  </w:style>
  <w:style w:type="character" w:customStyle="1" w:styleId="normal-h">
    <w:name w:val="normal-h"/>
    <w:basedOn w:val="DefaultParagraphFont"/>
    <w:uiPriority w:val="99"/>
    <w:rsid w:val="00F31B76"/>
    <w:rPr>
      <w:rFonts w:cs="Times New Roman"/>
    </w:rPr>
  </w:style>
</w:styles>
</file>

<file path=word/webSettings.xml><?xml version="1.0" encoding="utf-8"?>
<w:webSettings xmlns:r="http://schemas.openxmlformats.org/officeDocument/2006/relationships" xmlns:w="http://schemas.openxmlformats.org/wordprocessingml/2006/main">
  <w:divs>
    <w:div w:id="1745562370">
      <w:marLeft w:val="0"/>
      <w:marRight w:val="0"/>
      <w:marTop w:val="0"/>
      <w:marBottom w:val="0"/>
      <w:divBdr>
        <w:top w:val="none" w:sz="0" w:space="0" w:color="auto"/>
        <w:left w:val="none" w:sz="0" w:space="0" w:color="auto"/>
        <w:bottom w:val="none" w:sz="0" w:space="0" w:color="auto"/>
        <w:right w:val="none" w:sz="0" w:space="0" w:color="auto"/>
      </w:divBdr>
      <w:divsChild>
        <w:div w:id="1745562376">
          <w:marLeft w:val="0"/>
          <w:marRight w:val="0"/>
          <w:marTop w:val="0"/>
          <w:marBottom w:val="0"/>
          <w:divBdr>
            <w:top w:val="none" w:sz="0" w:space="0" w:color="auto"/>
            <w:left w:val="none" w:sz="0" w:space="0" w:color="auto"/>
            <w:bottom w:val="none" w:sz="0" w:space="0" w:color="auto"/>
            <w:right w:val="none" w:sz="0" w:space="0" w:color="auto"/>
          </w:divBdr>
          <w:divsChild>
            <w:div w:id="1745562373">
              <w:marLeft w:val="0"/>
              <w:marRight w:val="0"/>
              <w:marTop w:val="0"/>
              <w:marBottom w:val="0"/>
              <w:divBdr>
                <w:top w:val="none" w:sz="0" w:space="0" w:color="auto"/>
                <w:left w:val="none" w:sz="0" w:space="0" w:color="auto"/>
                <w:bottom w:val="none" w:sz="0" w:space="0" w:color="auto"/>
                <w:right w:val="none" w:sz="0" w:space="0" w:color="auto"/>
              </w:divBdr>
              <w:divsChild>
                <w:div w:id="1745562367">
                  <w:marLeft w:val="0"/>
                  <w:marRight w:val="0"/>
                  <w:marTop w:val="0"/>
                  <w:marBottom w:val="0"/>
                  <w:divBdr>
                    <w:top w:val="none" w:sz="0" w:space="0" w:color="auto"/>
                    <w:left w:val="none" w:sz="0" w:space="0" w:color="auto"/>
                    <w:bottom w:val="none" w:sz="0" w:space="0" w:color="auto"/>
                    <w:right w:val="none" w:sz="0" w:space="0" w:color="auto"/>
                  </w:divBdr>
                  <w:divsChild>
                    <w:div w:id="1745562371">
                      <w:marLeft w:val="0"/>
                      <w:marRight w:val="0"/>
                      <w:marTop w:val="0"/>
                      <w:marBottom w:val="0"/>
                      <w:divBdr>
                        <w:top w:val="none" w:sz="0" w:space="0" w:color="auto"/>
                        <w:left w:val="none" w:sz="0" w:space="0" w:color="auto"/>
                        <w:bottom w:val="none" w:sz="0" w:space="0" w:color="auto"/>
                        <w:right w:val="none" w:sz="0" w:space="0" w:color="auto"/>
                      </w:divBdr>
                      <w:divsChild>
                        <w:div w:id="1745562372">
                          <w:marLeft w:val="0"/>
                          <w:marRight w:val="0"/>
                          <w:marTop w:val="0"/>
                          <w:marBottom w:val="0"/>
                          <w:divBdr>
                            <w:top w:val="none" w:sz="0" w:space="0" w:color="auto"/>
                            <w:left w:val="none" w:sz="0" w:space="0" w:color="auto"/>
                            <w:bottom w:val="none" w:sz="0" w:space="0" w:color="auto"/>
                            <w:right w:val="none" w:sz="0" w:space="0" w:color="auto"/>
                          </w:divBdr>
                          <w:divsChild>
                            <w:div w:id="1745562374">
                              <w:marLeft w:val="0"/>
                              <w:marRight w:val="0"/>
                              <w:marTop w:val="0"/>
                              <w:marBottom w:val="0"/>
                              <w:divBdr>
                                <w:top w:val="none" w:sz="0" w:space="0" w:color="auto"/>
                                <w:left w:val="none" w:sz="0" w:space="0" w:color="auto"/>
                                <w:bottom w:val="none" w:sz="0" w:space="0" w:color="auto"/>
                                <w:right w:val="none" w:sz="0" w:space="0" w:color="auto"/>
                              </w:divBdr>
                              <w:divsChild>
                                <w:div w:id="17455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562375">
      <w:marLeft w:val="0"/>
      <w:marRight w:val="0"/>
      <w:marTop w:val="0"/>
      <w:marBottom w:val="0"/>
      <w:divBdr>
        <w:top w:val="none" w:sz="0" w:space="0" w:color="auto"/>
        <w:left w:val="none" w:sz="0" w:space="0" w:color="auto"/>
        <w:bottom w:val="none" w:sz="0" w:space="0" w:color="auto"/>
        <w:right w:val="none" w:sz="0" w:space="0" w:color="auto"/>
      </w:divBdr>
      <w:divsChild>
        <w:div w:id="1745562377">
          <w:marLeft w:val="0"/>
          <w:marRight w:val="0"/>
          <w:marTop w:val="0"/>
          <w:marBottom w:val="0"/>
          <w:divBdr>
            <w:top w:val="none" w:sz="0" w:space="0" w:color="auto"/>
            <w:left w:val="none" w:sz="0" w:space="0" w:color="auto"/>
            <w:bottom w:val="none" w:sz="0" w:space="0" w:color="auto"/>
            <w:right w:val="none" w:sz="0" w:space="0" w:color="auto"/>
          </w:divBdr>
          <w:divsChild>
            <w:div w:id="1745562381">
              <w:marLeft w:val="0"/>
              <w:marRight w:val="0"/>
              <w:marTop w:val="0"/>
              <w:marBottom w:val="0"/>
              <w:divBdr>
                <w:top w:val="none" w:sz="0" w:space="0" w:color="auto"/>
                <w:left w:val="none" w:sz="0" w:space="0" w:color="auto"/>
                <w:bottom w:val="none" w:sz="0" w:space="0" w:color="auto"/>
                <w:right w:val="none" w:sz="0" w:space="0" w:color="auto"/>
              </w:divBdr>
              <w:divsChild>
                <w:div w:id="1745562369">
                  <w:marLeft w:val="0"/>
                  <w:marRight w:val="0"/>
                  <w:marTop w:val="0"/>
                  <w:marBottom w:val="0"/>
                  <w:divBdr>
                    <w:top w:val="none" w:sz="0" w:space="0" w:color="auto"/>
                    <w:left w:val="none" w:sz="0" w:space="0" w:color="auto"/>
                    <w:bottom w:val="none" w:sz="0" w:space="0" w:color="auto"/>
                    <w:right w:val="none" w:sz="0" w:space="0" w:color="auto"/>
                  </w:divBdr>
                  <w:divsChild>
                    <w:div w:id="1745562368">
                      <w:marLeft w:val="0"/>
                      <w:marRight w:val="0"/>
                      <w:marTop w:val="0"/>
                      <w:marBottom w:val="0"/>
                      <w:divBdr>
                        <w:top w:val="none" w:sz="0" w:space="0" w:color="auto"/>
                        <w:left w:val="none" w:sz="0" w:space="0" w:color="auto"/>
                        <w:bottom w:val="none" w:sz="0" w:space="0" w:color="auto"/>
                        <w:right w:val="none" w:sz="0" w:space="0" w:color="auto"/>
                      </w:divBdr>
                      <w:divsChild>
                        <w:div w:id="1745562379">
                          <w:marLeft w:val="0"/>
                          <w:marRight w:val="0"/>
                          <w:marTop w:val="0"/>
                          <w:marBottom w:val="0"/>
                          <w:divBdr>
                            <w:top w:val="none" w:sz="0" w:space="0" w:color="auto"/>
                            <w:left w:val="none" w:sz="0" w:space="0" w:color="auto"/>
                            <w:bottom w:val="none" w:sz="0" w:space="0" w:color="auto"/>
                            <w:right w:val="none" w:sz="0" w:space="0" w:color="auto"/>
                          </w:divBdr>
                          <w:divsChild>
                            <w:div w:id="1745562380">
                              <w:marLeft w:val="0"/>
                              <w:marRight w:val="0"/>
                              <w:marTop w:val="0"/>
                              <w:marBottom w:val="0"/>
                              <w:divBdr>
                                <w:top w:val="none" w:sz="0" w:space="0" w:color="auto"/>
                                <w:left w:val="none" w:sz="0" w:space="0" w:color="auto"/>
                                <w:bottom w:val="none" w:sz="0" w:space="0" w:color="auto"/>
                                <w:right w:val="none" w:sz="0" w:space="0" w:color="auto"/>
                              </w:divBdr>
                              <w:divsChild>
                                <w:div w:id="1745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562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257</TotalTime>
  <Pages>17</Pages>
  <Words>15692</Words>
  <Characters>8946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Jurate</cp:lastModifiedBy>
  <cp:revision>21</cp:revision>
  <cp:lastPrinted>2020-02-07T15:00:00Z</cp:lastPrinted>
  <dcterms:created xsi:type="dcterms:W3CDTF">2020-01-06T13:30:00Z</dcterms:created>
  <dcterms:modified xsi:type="dcterms:W3CDTF">2020-02-10T08:38:00Z</dcterms:modified>
</cp:coreProperties>
</file>