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48B" w:rsidRDefault="0028148B" w:rsidP="00E42BCA">
      <w:pPr>
        <w:rPr>
          <w:b/>
        </w:rPr>
      </w:pPr>
      <w:bookmarkStart w:id="0" w:name="_GoBack"/>
      <w:bookmarkEnd w:id="0"/>
    </w:p>
    <w:p w:rsidR="0028148B" w:rsidRPr="00FF1151" w:rsidRDefault="0028148B" w:rsidP="00E42BCA">
      <w:pPr>
        <w:outlineLvl w:val="0"/>
        <w:rPr>
          <w:lang w:eastAsia="ru-RU"/>
        </w:rPr>
      </w:pPr>
      <w:r>
        <w:rPr>
          <w:lang w:eastAsia="ru-RU"/>
        </w:rPr>
        <w:t xml:space="preserve">                                                                                               </w:t>
      </w:r>
      <w:r w:rsidRPr="00FF1151">
        <w:rPr>
          <w:lang w:eastAsia="ru-RU"/>
        </w:rPr>
        <w:t xml:space="preserve"> PATVIRTINTA</w:t>
      </w:r>
    </w:p>
    <w:p w:rsidR="0028148B" w:rsidRPr="00FF1151" w:rsidRDefault="0028148B" w:rsidP="00E42BCA">
      <w:pPr>
        <w:rPr>
          <w:lang w:eastAsia="ru-RU"/>
        </w:rPr>
      </w:pPr>
      <w:r w:rsidRPr="00FF1151">
        <w:rPr>
          <w:lang w:eastAsia="ru-RU"/>
        </w:rPr>
        <w:t xml:space="preserve">                                                                                </w:t>
      </w:r>
      <w:r>
        <w:rPr>
          <w:lang w:eastAsia="ru-RU"/>
        </w:rPr>
        <w:t xml:space="preserve">                Panevėžio </w:t>
      </w:r>
    </w:p>
    <w:p w:rsidR="0028148B" w:rsidRPr="00FF1151" w:rsidRDefault="0028148B" w:rsidP="00E42BCA">
      <w:pPr>
        <w:rPr>
          <w:lang w:eastAsia="ru-RU"/>
        </w:rPr>
      </w:pPr>
      <w:r w:rsidRPr="00FF1151">
        <w:rPr>
          <w:lang w:eastAsia="ru-RU"/>
        </w:rPr>
        <w:t xml:space="preserve">                                                                                                lopšelio-darželio „</w:t>
      </w:r>
      <w:r>
        <w:rPr>
          <w:lang w:eastAsia="ru-RU"/>
        </w:rPr>
        <w:t>Jūratė</w:t>
      </w:r>
      <w:r w:rsidRPr="00FF1151">
        <w:rPr>
          <w:lang w:eastAsia="ru-RU"/>
        </w:rPr>
        <w:t xml:space="preserve">“ </w:t>
      </w:r>
    </w:p>
    <w:p w:rsidR="0028148B" w:rsidRPr="00FF1151" w:rsidRDefault="0028148B" w:rsidP="00E42BCA">
      <w:pPr>
        <w:rPr>
          <w:lang w:eastAsia="ru-RU"/>
        </w:rPr>
      </w:pPr>
      <w:r>
        <w:rPr>
          <w:lang w:eastAsia="ru-RU"/>
        </w:rPr>
        <w:tab/>
      </w:r>
      <w:r>
        <w:rPr>
          <w:lang w:eastAsia="ru-RU"/>
        </w:rPr>
        <w:tab/>
      </w:r>
      <w:r>
        <w:rPr>
          <w:lang w:eastAsia="ru-RU"/>
        </w:rPr>
        <w:tab/>
      </w:r>
      <w:r>
        <w:rPr>
          <w:lang w:eastAsia="ru-RU"/>
        </w:rPr>
        <w:tab/>
        <w:t xml:space="preserve">          </w:t>
      </w:r>
      <w:r w:rsidRPr="00FF1151">
        <w:rPr>
          <w:lang w:eastAsia="ru-RU"/>
        </w:rPr>
        <w:t xml:space="preserve">direktoriaus </w:t>
      </w:r>
      <w:r>
        <w:rPr>
          <w:lang w:eastAsia="ru-RU"/>
        </w:rPr>
        <w:t>2021 m. sausio 4 d.</w:t>
      </w:r>
    </w:p>
    <w:p w:rsidR="0028148B" w:rsidRPr="005A5AB4" w:rsidRDefault="0028148B" w:rsidP="00E42BCA">
      <w:pPr>
        <w:rPr>
          <w:color w:val="FF0000"/>
          <w:lang w:eastAsia="ru-RU"/>
        </w:rPr>
      </w:pPr>
      <w:r w:rsidRPr="00FF1151">
        <w:rPr>
          <w:lang w:eastAsia="ru-RU"/>
        </w:rPr>
        <w:t xml:space="preserve">                                                                                               </w:t>
      </w:r>
      <w:r w:rsidRPr="00FF1151">
        <w:rPr>
          <w:b/>
          <w:lang w:eastAsia="ru-RU"/>
        </w:rPr>
        <w:t xml:space="preserve"> </w:t>
      </w:r>
      <w:r>
        <w:rPr>
          <w:lang w:eastAsia="ru-RU"/>
        </w:rPr>
        <w:t>įsakymu Nr. V-8</w:t>
      </w:r>
    </w:p>
    <w:p w:rsidR="0028148B" w:rsidRPr="00FF1151" w:rsidRDefault="0028148B" w:rsidP="00E42BCA">
      <w:pPr>
        <w:rPr>
          <w:lang w:eastAsia="ru-RU"/>
        </w:rPr>
      </w:pPr>
    </w:p>
    <w:p w:rsidR="0028148B" w:rsidRPr="00FF1151" w:rsidRDefault="0028148B" w:rsidP="00E42BCA">
      <w:pPr>
        <w:rPr>
          <w:lang w:eastAsia="ru-RU"/>
        </w:rPr>
      </w:pPr>
    </w:p>
    <w:p w:rsidR="0028148B" w:rsidRPr="00103B89" w:rsidRDefault="0028148B" w:rsidP="00E42BCA">
      <w:pPr>
        <w:outlineLvl w:val="0"/>
        <w:rPr>
          <w:lang w:eastAsia="ru-RU"/>
        </w:rPr>
      </w:pPr>
      <w:r w:rsidRPr="00FF1151">
        <w:rPr>
          <w:lang w:eastAsia="ru-RU"/>
        </w:rPr>
        <w:t xml:space="preserve">                                                                                               </w:t>
      </w:r>
      <w:r w:rsidRPr="00103B89">
        <w:rPr>
          <w:lang w:eastAsia="ru-RU"/>
        </w:rPr>
        <w:t>PRITARTA</w:t>
      </w:r>
    </w:p>
    <w:p w:rsidR="0028148B" w:rsidRPr="00103B89" w:rsidRDefault="0028148B" w:rsidP="00E42BCA">
      <w:pPr>
        <w:rPr>
          <w:lang w:eastAsia="ru-RU"/>
        </w:rPr>
      </w:pPr>
      <w:r w:rsidRPr="00103B89">
        <w:rPr>
          <w:lang w:eastAsia="ru-RU"/>
        </w:rPr>
        <w:t xml:space="preserve">                                                                                               Panevėžio </w:t>
      </w:r>
    </w:p>
    <w:p w:rsidR="0028148B" w:rsidRPr="00103B89" w:rsidRDefault="0028148B" w:rsidP="00E42BCA">
      <w:pPr>
        <w:rPr>
          <w:lang w:eastAsia="ru-RU"/>
        </w:rPr>
      </w:pPr>
      <w:r w:rsidRPr="00103B89">
        <w:rPr>
          <w:lang w:eastAsia="ru-RU"/>
        </w:rPr>
        <w:t xml:space="preserve">                                                                                               lopšelio-darželio „Jūratė“ tarybos</w:t>
      </w:r>
    </w:p>
    <w:p w:rsidR="0028148B" w:rsidRPr="008A7FFB" w:rsidRDefault="0028148B" w:rsidP="00E42BCA">
      <w:pPr>
        <w:rPr>
          <w:color w:val="000000"/>
          <w:lang w:eastAsia="ru-RU"/>
        </w:rPr>
      </w:pPr>
      <w:r w:rsidRPr="008A7FFB">
        <w:rPr>
          <w:color w:val="000000"/>
          <w:lang w:eastAsia="ru-RU"/>
        </w:rPr>
        <w:t xml:space="preserve">                                                                                               2020 m. gruodžio 27 d. </w:t>
      </w:r>
    </w:p>
    <w:p w:rsidR="0028148B" w:rsidRPr="008A7FFB" w:rsidRDefault="0028148B" w:rsidP="00E42BCA">
      <w:pPr>
        <w:rPr>
          <w:color w:val="000000"/>
          <w:lang w:eastAsia="ru-RU"/>
        </w:rPr>
      </w:pPr>
      <w:r w:rsidRPr="008A7FFB">
        <w:rPr>
          <w:color w:val="000000"/>
          <w:lang w:eastAsia="ru-RU"/>
        </w:rPr>
        <w:t xml:space="preserve">                                                                                               protokoliniu nutarimu  Nr. </w:t>
      </w:r>
    </w:p>
    <w:p w:rsidR="0028148B" w:rsidRPr="009842B6" w:rsidRDefault="0028148B" w:rsidP="00E42BCA">
      <w:pPr>
        <w:rPr>
          <w:color w:val="FF0000"/>
          <w:lang w:eastAsia="ru-RU"/>
        </w:rPr>
      </w:pPr>
      <w:r w:rsidRPr="009842B6">
        <w:rPr>
          <w:color w:val="FF0000"/>
          <w:lang w:eastAsia="ru-RU"/>
        </w:rPr>
        <w:t xml:space="preserve">                                                                                                </w:t>
      </w:r>
    </w:p>
    <w:p w:rsidR="0028148B" w:rsidRPr="00FF1151" w:rsidRDefault="0028148B" w:rsidP="00E42BCA">
      <w:pPr>
        <w:rPr>
          <w:lang w:eastAsia="ru-RU"/>
        </w:rPr>
      </w:pPr>
    </w:p>
    <w:p w:rsidR="0028148B" w:rsidRPr="00FF1151" w:rsidRDefault="0028148B" w:rsidP="00E42BCA">
      <w:pPr>
        <w:rPr>
          <w:lang w:eastAsia="ru-RU"/>
        </w:rPr>
      </w:pPr>
    </w:p>
    <w:p w:rsidR="0028148B" w:rsidRPr="00FF1151" w:rsidRDefault="0028148B" w:rsidP="00E42BCA">
      <w:pPr>
        <w:jc w:val="center"/>
        <w:outlineLvl w:val="0"/>
        <w:rPr>
          <w:b/>
          <w:lang w:eastAsia="ru-RU"/>
        </w:rPr>
      </w:pPr>
      <w:r>
        <w:rPr>
          <w:b/>
          <w:lang w:eastAsia="ru-RU"/>
        </w:rPr>
        <w:t>PANEVĖŽIO</w:t>
      </w:r>
      <w:r w:rsidRPr="00FF1151">
        <w:rPr>
          <w:b/>
          <w:lang w:eastAsia="ru-RU"/>
        </w:rPr>
        <w:t xml:space="preserve"> LOPŠELIO-DARŽEL</w:t>
      </w:r>
      <w:r>
        <w:rPr>
          <w:b/>
          <w:lang w:eastAsia="ru-RU"/>
        </w:rPr>
        <w:t>IO „JŪRATĖ</w:t>
      </w:r>
      <w:r w:rsidRPr="00FF1151">
        <w:rPr>
          <w:b/>
          <w:lang w:eastAsia="ru-RU"/>
        </w:rPr>
        <w:t>“</w:t>
      </w:r>
    </w:p>
    <w:p w:rsidR="0028148B" w:rsidRPr="00FF1151" w:rsidRDefault="0028148B" w:rsidP="00E42BCA">
      <w:pPr>
        <w:jc w:val="center"/>
        <w:rPr>
          <w:b/>
          <w:lang w:eastAsia="ru-RU"/>
        </w:rPr>
      </w:pPr>
      <w:r>
        <w:rPr>
          <w:b/>
          <w:lang w:eastAsia="ru-RU"/>
        </w:rPr>
        <w:t xml:space="preserve">2021 </w:t>
      </w:r>
      <w:r w:rsidRPr="00FF1151">
        <w:rPr>
          <w:b/>
          <w:lang w:eastAsia="ru-RU"/>
        </w:rPr>
        <w:t>METŲ VEIKLOS PLANAS</w:t>
      </w:r>
    </w:p>
    <w:p w:rsidR="0028148B" w:rsidRPr="00FF1151" w:rsidRDefault="0028148B" w:rsidP="00E42BCA">
      <w:pPr>
        <w:rPr>
          <w:b/>
          <w:lang w:eastAsia="ru-RU"/>
        </w:rPr>
      </w:pPr>
    </w:p>
    <w:p w:rsidR="0028148B" w:rsidRDefault="0028148B" w:rsidP="00336B3B">
      <w:pPr>
        <w:spacing w:line="360" w:lineRule="auto"/>
        <w:jc w:val="center"/>
        <w:outlineLvl w:val="0"/>
        <w:rPr>
          <w:b/>
          <w:lang w:eastAsia="ru-RU"/>
        </w:rPr>
      </w:pPr>
      <w:r>
        <w:rPr>
          <w:b/>
          <w:lang w:eastAsia="ru-RU"/>
        </w:rPr>
        <w:t xml:space="preserve">I SKYRIUS </w:t>
      </w:r>
    </w:p>
    <w:p w:rsidR="0028148B" w:rsidRPr="00FF1151" w:rsidRDefault="0028148B" w:rsidP="00336B3B">
      <w:pPr>
        <w:spacing w:line="360" w:lineRule="auto"/>
        <w:jc w:val="center"/>
        <w:outlineLvl w:val="0"/>
        <w:rPr>
          <w:b/>
          <w:lang w:eastAsia="ru-RU"/>
        </w:rPr>
      </w:pPr>
      <w:r w:rsidRPr="00FF1151">
        <w:rPr>
          <w:b/>
          <w:lang w:eastAsia="ru-RU"/>
        </w:rPr>
        <w:t>BENDROSIOS NUOSTATOS</w:t>
      </w:r>
    </w:p>
    <w:p w:rsidR="0028148B" w:rsidRPr="00FF1151" w:rsidRDefault="0028148B" w:rsidP="00336B3B">
      <w:pPr>
        <w:spacing w:line="360" w:lineRule="auto"/>
        <w:jc w:val="both"/>
        <w:rPr>
          <w:b/>
          <w:lang w:eastAsia="ru-RU"/>
        </w:rPr>
      </w:pPr>
    </w:p>
    <w:p w:rsidR="0028148B" w:rsidRPr="00FF1151" w:rsidRDefault="0028148B" w:rsidP="00336B3B">
      <w:pPr>
        <w:spacing w:line="360" w:lineRule="auto"/>
        <w:jc w:val="both"/>
        <w:rPr>
          <w:lang w:eastAsia="ru-RU"/>
        </w:rPr>
      </w:pPr>
      <w:r w:rsidRPr="00FF1151">
        <w:rPr>
          <w:b/>
          <w:lang w:eastAsia="ru-RU"/>
        </w:rPr>
        <w:t xml:space="preserve">        </w:t>
      </w:r>
      <w:r w:rsidRPr="00FF1151">
        <w:rPr>
          <w:lang w:eastAsia="ru-RU"/>
        </w:rPr>
        <w:t>1</w:t>
      </w:r>
      <w:r w:rsidRPr="00FF1151">
        <w:rPr>
          <w:b/>
          <w:lang w:eastAsia="ru-RU"/>
        </w:rPr>
        <w:t xml:space="preserve">. </w:t>
      </w:r>
      <w:r>
        <w:rPr>
          <w:lang w:eastAsia="ru-RU"/>
        </w:rPr>
        <w:t>Panevėžio lopšelio-darželio ,,Jūratė“ veiklos planas 2021</w:t>
      </w:r>
      <w:r w:rsidRPr="00FF1151">
        <w:rPr>
          <w:lang w:eastAsia="ru-RU"/>
        </w:rPr>
        <w:t xml:space="preserve"> metams (toliau – Planas), atsižvelgus į strateginius įstaigos planus, švietimo būklę, bendruomenės poreikius, nustato metinius įstaigos tikslus bei uždavinius, apibrėžia prioritetus ir priemones uždaviniams vykdyti.</w:t>
      </w:r>
    </w:p>
    <w:p w:rsidR="0028148B" w:rsidRPr="00FF1151" w:rsidRDefault="0028148B" w:rsidP="00336B3B">
      <w:pPr>
        <w:spacing w:line="360" w:lineRule="auto"/>
        <w:jc w:val="both"/>
        <w:rPr>
          <w:lang w:eastAsia="ru-RU"/>
        </w:rPr>
      </w:pPr>
      <w:r w:rsidRPr="00FF1151">
        <w:rPr>
          <w:lang w:eastAsia="ru-RU"/>
        </w:rPr>
        <w:t xml:space="preserve">        2.  Įgyvendinant planą, siekiama teikti kokybiškas švietimo paslaugas, atitinkančias nuolat kintančias visuomenės reikmes, tenkinti ugdymo (-</w:t>
      </w:r>
      <w:proofErr w:type="spellStart"/>
      <w:r w:rsidRPr="00FF1151">
        <w:rPr>
          <w:lang w:eastAsia="ru-RU"/>
        </w:rPr>
        <w:t>si</w:t>
      </w:r>
      <w:proofErr w:type="spellEnd"/>
      <w:r w:rsidRPr="00FF1151">
        <w:rPr>
          <w:lang w:eastAsia="ru-RU"/>
        </w:rPr>
        <w:t>) poreikius ikimokyklinio ir priešmokyklinio ugdymo srityje, racionaliai, taupiai ir tikslingai naudoti švietimui skirtus išteklius.</w:t>
      </w:r>
    </w:p>
    <w:p w:rsidR="0028148B" w:rsidRPr="00FF1151" w:rsidRDefault="0028148B" w:rsidP="00336B3B">
      <w:pPr>
        <w:spacing w:line="360" w:lineRule="auto"/>
        <w:jc w:val="both"/>
        <w:rPr>
          <w:lang w:eastAsia="ru-RU"/>
        </w:rPr>
      </w:pPr>
      <w:r w:rsidRPr="00FF1151">
        <w:rPr>
          <w:lang w:eastAsia="ru-RU"/>
        </w:rPr>
        <w:t xml:space="preserve">        3.  Planas parengtas atsižvelgus į </w:t>
      </w:r>
      <w:r>
        <w:rPr>
          <w:lang w:eastAsia="ru-RU"/>
        </w:rPr>
        <w:t>Panevėžio</w:t>
      </w:r>
      <w:r w:rsidRPr="00B758F2">
        <w:rPr>
          <w:lang w:eastAsia="ru-RU"/>
        </w:rPr>
        <w:t xml:space="preserve"> lopšel</w:t>
      </w:r>
      <w:r>
        <w:rPr>
          <w:lang w:eastAsia="ru-RU"/>
        </w:rPr>
        <w:t>io-darželio „Jūratė“  2020-2022</w:t>
      </w:r>
      <w:r w:rsidRPr="00113526">
        <w:rPr>
          <w:lang w:eastAsia="ru-RU"/>
        </w:rPr>
        <w:t xml:space="preserve"> metų strateginį veiklos planą, </w:t>
      </w:r>
      <w:r>
        <w:rPr>
          <w:lang w:eastAsia="ru-RU"/>
        </w:rPr>
        <w:t>Geros mokyklos koncepciją, LR Higienos normas ikimokyklinio ugdymo įstaigoms, kitus svarbius dokumentus ir teisės aktus.</w:t>
      </w:r>
    </w:p>
    <w:p w:rsidR="0028148B" w:rsidRDefault="0028148B" w:rsidP="00336B3B">
      <w:pPr>
        <w:spacing w:line="360" w:lineRule="auto"/>
        <w:jc w:val="both"/>
        <w:rPr>
          <w:lang w:eastAsia="ru-RU"/>
        </w:rPr>
      </w:pPr>
      <w:r w:rsidRPr="00FF1151">
        <w:rPr>
          <w:lang w:eastAsia="ru-RU"/>
        </w:rPr>
        <w:t xml:space="preserve">        4.  Planą įgyvendins Panevėžio lopšelio-darželio „</w:t>
      </w:r>
      <w:r>
        <w:rPr>
          <w:lang w:eastAsia="ru-RU"/>
        </w:rPr>
        <w:t>Jūratė</w:t>
      </w:r>
      <w:r w:rsidRPr="00FF1151">
        <w:rPr>
          <w:lang w:eastAsia="ru-RU"/>
        </w:rPr>
        <w:t>“ administracija, pedagogai</w:t>
      </w:r>
      <w:r>
        <w:rPr>
          <w:lang w:eastAsia="ru-RU"/>
        </w:rPr>
        <w:t>, pagalbos mokiniui specialistai</w:t>
      </w:r>
      <w:r w:rsidRPr="00FF1151">
        <w:rPr>
          <w:lang w:eastAsia="ru-RU"/>
        </w:rPr>
        <w:t xml:space="preserve"> ir kiti darbuotojai, ugdytiniai ir jų tėvai.</w:t>
      </w:r>
    </w:p>
    <w:p w:rsidR="0028148B" w:rsidRDefault="0028148B" w:rsidP="00336B3B">
      <w:pPr>
        <w:spacing w:line="360" w:lineRule="auto"/>
        <w:jc w:val="center"/>
        <w:rPr>
          <w:b/>
          <w:lang w:eastAsia="ru-RU"/>
        </w:rPr>
      </w:pPr>
      <w:r>
        <w:rPr>
          <w:b/>
          <w:lang w:eastAsia="ru-RU"/>
        </w:rPr>
        <w:t xml:space="preserve">II SKYRIUS </w:t>
      </w:r>
    </w:p>
    <w:p w:rsidR="0028148B" w:rsidRDefault="0028148B" w:rsidP="00336B3B">
      <w:pPr>
        <w:spacing w:line="360" w:lineRule="auto"/>
        <w:jc w:val="center"/>
        <w:rPr>
          <w:b/>
          <w:lang w:eastAsia="ru-RU"/>
        </w:rPr>
      </w:pPr>
      <w:r w:rsidRPr="00180300">
        <w:rPr>
          <w:b/>
          <w:lang w:eastAsia="ru-RU"/>
        </w:rPr>
        <w:t>SITUACIJOS ANALIZĖ</w:t>
      </w:r>
      <w:r>
        <w:rPr>
          <w:b/>
          <w:lang w:eastAsia="ru-RU"/>
        </w:rPr>
        <w:t xml:space="preserve"> </w:t>
      </w:r>
    </w:p>
    <w:p w:rsidR="0028148B" w:rsidRDefault="0028148B" w:rsidP="00336B3B">
      <w:pPr>
        <w:spacing w:line="360" w:lineRule="auto"/>
        <w:jc w:val="center"/>
        <w:rPr>
          <w:b/>
          <w:lang w:eastAsia="ru-RU"/>
        </w:rPr>
      </w:pPr>
    </w:p>
    <w:p w:rsidR="0028148B" w:rsidRDefault="0028148B" w:rsidP="00336B3B">
      <w:pPr>
        <w:spacing w:line="360" w:lineRule="auto"/>
        <w:ind w:firstLine="1296"/>
        <w:jc w:val="both"/>
      </w:pPr>
      <w:r w:rsidRPr="00BB7E38">
        <w:t>Panevėžio lopšelis-darželis“ Jūratė“ įkurtas 1969 m. savo veiklą grindžia Lietuvos Respublikos Konstitucija, Vaiko teisių konvencija, Vyr</w:t>
      </w:r>
      <w:r>
        <w:t>iausybės nutarimais, Švietimo,</w:t>
      </w:r>
      <w:r w:rsidRPr="00BB7E38">
        <w:t xml:space="preserve"> mokslo </w:t>
      </w:r>
      <w:r>
        <w:t xml:space="preserve">ir sporto </w:t>
      </w:r>
      <w:r w:rsidRPr="00BB7E38">
        <w:t>ministerijos norminiais aktais ir kitais teisės aktais.</w:t>
      </w:r>
      <w:r>
        <w:t xml:space="preserve"> </w:t>
      </w:r>
    </w:p>
    <w:p w:rsidR="0028148B" w:rsidRDefault="0028148B" w:rsidP="00336B3B">
      <w:pPr>
        <w:spacing w:line="360" w:lineRule="auto"/>
        <w:ind w:firstLine="1296"/>
        <w:jc w:val="both"/>
      </w:pPr>
      <w:r w:rsidRPr="00113526">
        <w:t xml:space="preserve">Vadovai: direktoriaus pavaduotoja ugdymui </w:t>
      </w:r>
      <w:r>
        <w:t xml:space="preserve">laikinai atliekanti direktoriaus funkcijas </w:t>
      </w:r>
      <w:proofErr w:type="spellStart"/>
      <w:r w:rsidRPr="00113526">
        <w:t>Dalytė</w:t>
      </w:r>
      <w:proofErr w:type="spellEnd"/>
      <w:r w:rsidRPr="00113526">
        <w:t xml:space="preserve"> </w:t>
      </w:r>
      <w:proofErr w:type="spellStart"/>
      <w:r w:rsidRPr="00113526">
        <w:t>Mi</w:t>
      </w:r>
      <w:r>
        <w:t>laševičiūtė</w:t>
      </w:r>
      <w:proofErr w:type="spellEnd"/>
      <w:r w:rsidRPr="00113526">
        <w:t xml:space="preserve">.      </w:t>
      </w:r>
    </w:p>
    <w:p w:rsidR="0028148B" w:rsidRPr="009842B6" w:rsidRDefault="0028148B" w:rsidP="00336B3B">
      <w:pPr>
        <w:spacing w:line="360" w:lineRule="auto"/>
        <w:jc w:val="both"/>
        <w:rPr>
          <w:color w:val="FF0000"/>
        </w:rPr>
      </w:pPr>
      <w:r>
        <w:t xml:space="preserve">         </w:t>
      </w:r>
      <w:r>
        <w:tab/>
        <w:t>2020</w:t>
      </w:r>
      <w:r w:rsidRPr="00864908">
        <w:t xml:space="preserve"> metais</w:t>
      </w:r>
      <w:r w:rsidRPr="00864908">
        <w:rPr>
          <w:b/>
          <w:bCs/>
        </w:rPr>
        <w:t xml:space="preserve"> </w:t>
      </w:r>
      <w:r w:rsidRPr="00864908">
        <w:t>įst</w:t>
      </w:r>
      <w:r>
        <w:t>aigoje veikė 12 grupių</w:t>
      </w:r>
      <w:r w:rsidRPr="008A7FFB">
        <w:rPr>
          <w:color w:val="000000"/>
        </w:rPr>
        <w:t>, lankė 165 vaikai</w:t>
      </w:r>
    </w:p>
    <w:p w:rsidR="0028148B" w:rsidRPr="008A7FFB" w:rsidRDefault="0028148B" w:rsidP="00336B3B">
      <w:pPr>
        <w:spacing w:line="360" w:lineRule="auto"/>
        <w:ind w:firstLine="1296"/>
        <w:jc w:val="both"/>
        <w:rPr>
          <w:color w:val="000000"/>
        </w:rPr>
      </w:pPr>
      <w:r>
        <w:lastRenderedPageBreak/>
        <w:t>2021</w:t>
      </w:r>
      <w:r w:rsidRPr="00EC2A1A">
        <w:t xml:space="preserve"> m. </w:t>
      </w:r>
      <w:r>
        <w:t>sausio 2</w:t>
      </w:r>
      <w:r w:rsidRPr="00EC2A1A">
        <w:t xml:space="preserve"> d. </w:t>
      </w:r>
      <w:r w:rsidRPr="00304053">
        <w:t xml:space="preserve">užimta </w:t>
      </w:r>
      <w:r>
        <w:t>63,51 pareigybių, dirba 64</w:t>
      </w:r>
      <w:r w:rsidRPr="00304053">
        <w:t xml:space="preserve"> darbuotojai. </w:t>
      </w:r>
      <w:r w:rsidRPr="00EC2A1A">
        <w:t xml:space="preserve">Iš jų – </w:t>
      </w:r>
      <w:r>
        <w:t>33</w:t>
      </w:r>
      <w:r w:rsidRPr="003C0AF8">
        <w:t xml:space="preserve"> </w:t>
      </w:r>
      <w:r w:rsidRPr="008A7FFB">
        <w:rPr>
          <w:color w:val="000000"/>
        </w:rPr>
        <w:t>mokytojai ir pagalbos mokiniui specialistai. Pedagogų kvalifikacija: 19 įgiję mokytojo metodininko kvalifikacinę kategoriją, 10 – vyresniojo mokytojo, 5 – mokytojo.</w:t>
      </w:r>
    </w:p>
    <w:p w:rsidR="0028148B" w:rsidRPr="008A0577" w:rsidRDefault="0028148B" w:rsidP="00336B3B">
      <w:pPr>
        <w:spacing w:line="360" w:lineRule="auto"/>
        <w:jc w:val="both"/>
        <w:rPr>
          <w:lang w:eastAsia="ru-RU"/>
        </w:rPr>
      </w:pPr>
      <w:r>
        <w:t xml:space="preserve">       </w:t>
      </w:r>
      <w:r>
        <w:tab/>
        <w:t>Informacija pateikiama</w:t>
      </w:r>
      <w:r w:rsidRPr="00A12785">
        <w:t xml:space="preserve"> įstaigos internetinė svetainė: </w:t>
      </w:r>
      <w:hyperlink r:id="rId5" w:history="1">
        <w:r w:rsidRPr="006A1083">
          <w:rPr>
            <w:rStyle w:val="Hipersaitas"/>
          </w:rPr>
          <w:t>www.darzelisjurate.lt</w:t>
        </w:r>
      </w:hyperlink>
      <w:r>
        <w:t xml:space="preserve">, veikia paskyra </w:t>
      </w:r>
      <w:hyperlink r:id="rId6" w:history="1">
        <w:r w:rsidRPr="006F6F2C">
          <w:rPr>
            <w:rStyle w:val="Hipersaitas"/>
          </w:rPr>
          <w:t>www.facebook.com</w:t>
        </w:r>
      </w:hyperlink>
      <w:r>
        <w:t xml:space="preserve">, taip pat – elektroniniu dienynu </w:t>
      </w:r>
      <w:hyperlink r:id="rId7" w:history="1">
        <w:r w:rsidRPr="006F6F2C">
          <w:rPr>
            <w:rStyle w:val="Hipersaitas"/>
          </w:rPr>
          <w:t>www.musudarzelis.lt</w:t>
        </w:r>
      </w:hyperlink>
      <w:r>
        <w:t xml:space="preserve"> bei elektroniniu paštu.</w:t>
      </w:r>
    </w:p>
    <w:p w:rsidR="0028148B" w:rsidRDefault="0028148B" w:rsidP="00336B3B">
      <w:pPr>
        <w:spacing w:line="360" w:lineRule="auto"/>
        <w:ind w:firstLine="1296"/>
        <w:jc w:val="both"/>
      </w:pPr>
      <w:r>
        <w:t xml:space="preserve">Susirašinėjimas su kitomis institucijomis vyksta elektroniniu paštu, e. pristatymo sistema </w:t>
      </w:r>
      <w:hyperlink r:id="rId8" w:history="1">
        <w:r w:rsidRPr="006F6F2C">
          <w:rPr>
            <w:rStyle w:val="Hipersaitas"/>
          </w:rPr>
          <w:t>https://epristatymas.post.lt/</w:t>
        </w:r>
      </w:hyperlink>
      <w:r>
        <w:t>, sistema prie sistemos @</w:t>
      </w:r>
      <w:proofErr w:type="spellStart"/>
      <w:r>
        <w:t>vilys</w:t>
      </w:r>
      <w:proofErr w:type="spellEnd"/>
      <w:r>
        <w:t xml:space="preserve">  prisijungę 5 darbuotojai. </w:t>
      </w:r>
    </w:p>
    <w:p w:rsidR="0028148B" w:rsidRDefault="0028148B" w:rsidP="00336B3B">
      <w:pPr>
        <w:spacing w:line="360" w:lineRule="auto"/>
        <w:ind w:firstLine="1296"/>
        <w:jc w:val="both"/>
      </w:pPr>
      <w:r w:rsidRPr="00A12785">
        <w:t>Nuo 2012 m. rugsėjo 1 d. mokinių (MR) ir pedagogų (PR) statistiniai duomenys tvarkomi elektroniniame mokinių ir pedagogų registre, informacija apie laisvas vietas ikimokyklinio ir priešmokyklinio ugdymo grupėse pateikiama</w:t>
      </w:r>
      <w:r>
        <w:t xml:space="preserve"> </w:t>
      </w:r>
      <w:hyperlink r:id="rId9" w:history="1">
        <w:r w:rsidRPr="006F6F2C">
          <w:rPr>
            <w:rStyle w:val="Hipersaitas"/>
          </w:rPr>
          <w:t>https://darzeliai.panevezys.lt/</w:t>
        </w:r>
      </w:hyperlink>
      <w:r>
        <w:t xml:space="preserve">.  </w:t>
      </w:r>
      <w:r>
        <w:tab/>
      </w:r>
    </w:p>
    <w:p w:rsidR="0028148B" w:rsidRDefault="0028148B" w:rsidP="00336B3B">
      <w:pPr>
        <w:spacing w:line="360" w:lineRule="auto"/>
        <w:jc w:val="both"/>
      </w:pPr>
      <w:r w:rsidRPr="00A12785">
        <w:t xml:space="preserve">       </w:t>
      </w:r>
      <w:r>
        <w:tab/>
        <w:t xml:space="preserve"> Nuo 2013</w:t>
      </w:r>
      <w:r w:rsidRPr="00A12785">
        <w:t xml:space="preserve"> m. lopšelis-darželis dalyvauja ES ir nacionalinio biudžeto lėšomis finansuojamoje programoje ,,Pienas vaikams“ ir Europos Bendrijos finansuojamoje programoje ,,Vaisių vartojimo skatinimo mokyklose programa“.</w:t>
      </w:r>
    </w:p>
    <w:p w:rsidR="0028148B" w:rsidRPr="00A12785" w:rsidRDefault="0028148B" w:rsidP="00336B3B">
      <w:pPr>
        <w:spacing w:line="360" w:lineRule="auto"/>
        <w:ind w:firstLine="1296"/>
        <w:jc w:val="both"/>
      </w:pPr>
      <w:r w:rsidRPr="008A0577">
        <w:t>Veikia savivaldos institucijos: Lopšelio-darželio taryba, Mokytojų taryba,</w:t>
      </w:r>
      <w:r>
        <w:t xml:space="preserve"> Metodinė taryba,</w:t>
      </w:r>
      <w:r w:rsidRPr="008A0577">
        <w:t xml:space="preserve"> 2 </w:t>
      </w:r>
      <w:r>
        <w:t xml:space="preserve">mokytojų  </w:t>
      </w:r>
      <w:r w:rsidRPr="008A0577">
        <w:t>metodinės grupės.</w:t>
      </w:r>
    </w:p>
    <w:p w:rsidR="0028148B" w:rsidRDefault="0028148B" w:rsidP="00336B3B">
      <w:pPr>
        <w:spacing w:line="360" w:lineRule="auto"/>
        <w:jc w:val="both"/>
      </w:pPr>
      <w:r w:rsidRPr="00A12785">
        <w:t xml:space="preserve">       </w:t>
      </w:r>
      <w:r>
        <w:tab/>
      </w:r>
      <w:r w:rsidRPr="00A12785">
        <w:t xml:space="preserve"> Finansiniai ištekliai gaunami iš Panevėžio miesto savivaldybės biudžeto, specialiosios lėšos įstaigos reikmėms ir maitinimui, mokinio krepšelio lėšos, ES lėšos viešiesiems darbams ir paramos lėšos. Finansiniai ištekliai buvo naudojami tikslingai, materialinė bazė turtinama pagal galimybes. </w:t>
      </w:r>
    </w:p>
    <w:p w:rsidR="0028148B" w:rsidRDefault="0028148B" w:rsidP="00336B3B">
      <w:pPr>
        <w:spacing w:line="360" w:lineRule="auto"/>
        <w:jc w:val="both"/>
      </w:pPr>
      <w:r>
        <w:tab/>
        <w:t>Įsigaliojus ES direktyvoms dėl Asmens duomenų apsaugos, įstaigoje buvo parengtos Asmens duomenų tvarkymo taisyklės, supažindinta bendruomenė, užtikrinama duomenų apsauga.</w:t>
      </w:r>
    </w:p>
    <w:p w:rsidR="0028148B" w:rsidRPr="00FF1151" w:rsidRDefault="0028148B" w:rsidP="00336B3B">
      <w:pPr>
        <w:spacing w:line="360" w:lineRule="auto"/>
        <w:jc w:val="both"/>
        <w:rPr>
          <w:lang w:eastAsia="ru-RU"/>
        </w:rPr>
      </w:pPr>
    </w:p>
    <w:p w:rsidR="0028148B" w:rsidRDefault="0028148B" w:rsidP="00336B3B">
      <w:pPr>
        <w:spacing w:line="360" w:lineRule="auto"/>
        <w:jc w:val="center"/>
        <w:outlineLvl w:val="0"/>
        <w:rPr>
          <w:b/>
          <w:lang w:eastAsia="ru-RU"/>
        </w:rPr>
      </w:pPr>
      <w:r w:rsidRPr="00FF1151">
        <w:rPr>
          <w:b/>
          <w:lang w:eastAsia="ru-RU"/>
        </w:rPr>
        <w:t>II</w:t>
      </w:r>
      <w:r>
        <w:rPr>
          <w:b/>
          <w:lang w:eastAsia="ru-RU"/>
        </w:rPr>
        <w:t>I SKYRIUS</w:t>
      </w:r>
    </w:p>
    <w:p w:rsidR="0028148B" w:rsidRDefault="0028148B" w:rsidP="00336B3B">
      <w:pPr>
        <w:spacing w:line="360" w:lineRule="auto"/>
        <w:jc w:val="center"/>
        <w:outlineLvl w:val="0"/>
        <w:rPr>
          <w:b/>
          <w:lang w:eastAsia="ru-RU"/>
        </w:rPr>
      </w:pPr>
      <w:r>
        <w:rPr>
          <w:b/>
          <w:lang w:eastAsia="ru-RU"/>
        </w:rPr>
        <w:t>2020 METŲ VEIKLOS PLANO</w:t>
      </w:r>
      <w:r w:rsidRPr="00FF1151">
        <w:rPr>
          <w:b/>
          <w:lang w:eastAsia="ru-RU"/>
        </w:rPr>
        <w:t xml:space="preserve"> ĮGYVENDINIMO ANALIZĖ</w:t>
      </w:r>
    </w:p>
    <w:p w:rsidR="0028148B" w:rsidRDefault="0028148B" w:rsidP="00336B3B">
      <w:pPr>
        <w:spacing w:line="360" w:lineRule="auto"/>
        <w:jc w:val="center"/>
        <w:outlineLvl w:val="0"/>
        <w:rPr>
          <w:b/>
          <w:lang w:eastAsia="ru-RU"/>
        </w:rPr>
      </w:pPr>
    </w:p>
    <w:p w:rsidR="0028148B" w:rsidRPr="00411DCC" w:rsidRDefault="0028148B" w:rsidP="00431244">
      <w:pPr>
        <w:spacing w:line="360" w:lineRule="auto"/>
        <w:ind w:firstLine="1296"/>
        <w:jc w:val="both"/>
        <w:rPr>
          <w:lang w:eastAsia="en-US"/>
        </w:rPr>
      </w:pPr>
      <w:r>
        <w:t>2020</w:t>
      </w:r>
      <w:r w:rsidRPr="002D46BD">
        <w:t xml:space="preserve"> m. lopšelio-darželio veikla buvo orientuota</w:t>
      </w:r>
      <w:r>
        <w:t xml:space="preserve"> į  aukštos, šiuolaikiškos ugdymo (</w:t>
      </w:r>
      <w:proofErr w:type="spellStart"/>
      <w:r>
        <w:t>si</w:t>
      </w:r>
      <w:proofErr w:type="spellEnd"/>
      <w:r>
        <w:t>) paslaugų kokybės užtikrinimą,  įvairių vaikų</w:t>
      </w:r>
      <w:r w:rsidRPr="009713FA">
        <w:t xml:space="preserve"> </w:t>
      </w:r>
      <w:r>
        <w:t>gebėjimų ir poreikių tenkinimą.</w:t>
      </w:r>
      <w:r w:rsidRPr="00411DCC">
        <w:rPr>
          <w:lang w:eastAsia="en-US"/>
        </w:rPr>
        <w:t xml:space="preserve"> ir metinis veiklos planai buvo nuosekliai įgyvendinami. Planuose iškelti tikslai  ir uždaviniai orientuoti į aukštos ugdymo kokybės užtikrinimą ir</w:t>
      </w:r>
      <w:r w:rsidRPr="00411DCC">
        <w:t xml:space="preserve"> patrauklios, modernios ugdymosi institucijos kūrimą</w:t>
      </w:r>
      <w:r w:rsidRPr="00411DCC">
        <w:rPr>
          <w:lang w:eastAsia="en-US"/>
        </w:rPr>
        <w:t>. Sukomplektuota 12 grupių. Viena specialiojo ugdymo grupė, nesusidarius pakankamam vaikų skaičiui, reorganizuota į ankstyvojo amžiaus grupę dėl didelio tėvų prašymų skaičiaus. Įstaigą lankė 165 vaikai.  Iš jų- 109 ugdytiniai, turintys specialiųjų ugdymosi poreikių. Švietimo paslaugas teikė   35 kvalifikuoti mokytojai ir švietimo pagalbos specialistai.</w:t>
      </w:r>
      <w:r w:rsidRPr="00411DCC">
        <w:rPr>
          <w:rFonts w:ascii="Calibri" w:hAnsi="Calibri"/>
          <w:sz w:val="22"/>
          <w:szCs w:val="22"/>
          <w:lang w:eastAsia="en-US"/>
        </w:rPr>
        <w:t xml:space="preserve"> </w:t>
      </w:r>
      <w:r w:rsidRPr="00411DCC">
        <w:rPr>
          <w:lang w:eastAsia="en-US"/>
        </w:rPr>
        <w:t xml:space="preserve">Kvalifikacinės kategorijos : 17- mokytojų ir švietimo pagalbos specialistų  metodininkų, 13 -vyresniųjų mokytojų ir  švietimo pagalbos specialistų  , 4- mokytojai. Mokytojų kaita: 2020 metais įstaigoje pradėjo dirbti 2 judesio korekcijos mokytojai, 1 </w:t>
      </w:r>
      <w:r w:rsidRPr="00411DCC">
        <w:rPr>
          <w:lang w:eastAsia="en-US"/>
        </w:rPr>
        <w:lastRenderedPageBreak/>
        <w:t>specialusis pedagogas. Išvyko psichologas ir specialusis pedagogas.</w:t>
      </w:r>
      <w:r w:rsidRPr="00411DCC">
        <w:rPr>
          <w:rFonts w:ascii="Calibri" w:hAnsi="Calibri"/>
          <w:sz w:val="22"/>
          <w:szCs w:val="22"/>
          <w:lang w:eastAsia="en-US"/>
        </w:rPr>
        <w:t xml:space="preserve"> </w:t>
      </w:r>
      <w:r w:rsidRPr="00411DCC">
        <w:rPr>
          <w:lang w:eastAsia="en-US"/>
        </w:rPr>
        <w:t xml:space="preserve"> Orientuojantis į visapusišką vaikų ugdymą, sėkmingai įgyvendinta įstaigos  Ikimokyklinio ugdymo ir ugdymosi programa, Priešmokyklinio ugdymo bendroji programa, į ugdymo turinį nuosekliai integruotos  Rekomendacijos ikimokyklinio ir priešmokyklinio amžiaus vaikų, turinčių specifinių pažinimo sutrikimų ugdymui,  prevencinė programa „Alkoholio, tabako ir kitų psichiką veikiančių medžiagų vartojimo prevencija“ ir „Gyvenimo įgūdžių ugdymas“. Įgiję kompetencijų ir pasirengę ugdytis pagal pradinio ugdymo programą, į mokyklas išvyko 39 ugdytiniai.</w:t>
      </w:r>
    </w:p>
    <w:p w:rsidR="0028148B" w:rsidRPr="00411DCC" w:rsidRDefault="0028148B" w:rsidP="00431244">
      <w:pPr>
        <w:spacing w:after="200" w:line="360" w:lineRule="auto"/>
        <w:jc w:val="both"/>
        <w:rPr>
          <w:lang w:eastAsia="en-US"/>
        </w:rPr>
      </w:pPr>
      <w:r w:rsidRPr="00411DCC">
        <w:rPr>
          <w:lang w:eastAsia="en-US"/>
        </w:rPr>
        <w:t xml:space="preserve">         Vyko nenutrūkstamas ikimokyklinis ir priešmokyklinis ugdymas. Šalyje paskelbus ekstremaliąją situaciją, ugdymas buvo vykdomas nuotoliniu būdu (94 %).</w:t>
      </w:r>
    </w:p>
    <w:p w:rsidR="0028148B" w:rsidRPr="00411DCC" w:rsidRDefault="0028148B" w:rsidP="00431244">
      <w:pPr>
        <w:spacing w:after="200" w:line="360" w:lineRule="auto"/>
        <w:jc w:val="both"/>
        <w:rPr>
          <w:u w:val="single"/>
          <w:lang w:eastAsia="en-US"/>
        </w:rPr>
      </w:pPr>
      <w:r w:rsidRPr="00411DCC">
        <w:rPr>
          <w:lang w:eastAsia="en-US"/>
        </w:rPr>
        <w:t xml:space="preserve">         </w:t>
      </w:r>
      <w:r w:rsidRPr="00411DCC">
        <w:rPr>
          <w:u w:val="single"/>
          <w:lang w:eastAsia="en-US"/>
        </w:rPr>
        <w:t>Įstaigos mokytojai siekė dinamiškai, lanksčiai organizuoti į vaiką orientuotą visapusišką</w:t>
      </w:r>
      <w:r w:rsidRPr="00411DCC">
        <w:rPr>
          <w:lang w:eastAsia="en-US"/>
        </w:rPr>
        <w:t xml:space="preserve"> </w:t>
      </w:r>
      <w:r w:rsidRPr="00411DCC">
        <w:rPr>
          <w:u w:val="single"/>
          <w:lang w:eastAsia="en-US"/>
        </w:rPr>
        <w:t>ugdymą (</w:t>
      </w:r>
      <w:proofErr w:type="spellStart"/>
      <w:r w:rsidRPr="00411DCC">
        <w:rPr>
          <w:u w:val="single"/>
          <w:lang w:eastAsia="en-US"/>
        </w:rPr>
        <w:t>si</w:t>
      </w:r>
      <w:proofErr w:type="spellEnd"/>
      <w:r w:rsidRPr="00411DCC">
        <w:rPr>
          <w:u w:val="single"/>
          <w:lang w:eastAsia="en-US"/>
        </w:rPr>
        <w:t>). Šiam tikslui pasiekti įgyvendintos šios priemonės:</w:t>
      </w:r>
    </w:p>
    <w:p w:rsidR="0028148B" w:rsidRPr="00411DCC" w:rsidRDefault="0028148B" w:rsidP="00431244">
      <w:pPr>
        <w:numPr>
          <w:ilvl w:val="0"/>
          <w:numId w:val="6"/>
        </w:numPr>
        <w:spacing w:after="200" w:line="360" w:lineRule="auto"/>
        <w:contextualSpacing/>
        <w:jc w:val="both"/>
        <w:rPr>
          <w:lang w:eastAsia="en-US"/>
        </w:rPr>
      </w:pPr>
      <w:r w:rsidRPr="00411DCC">
        <w:rPr>
          <w:lang w:eastAsia="en-US"/>
        </w:rPr>
        <w:t xml:space="preserve"> tenkinant vaikų saviraiškos ir kūrybos poreikį sklandžiai vyko meninės raiškos</w:t>
      </w:r>
    </w:p>
    <w:p w:rsidR="0028148B" w:rsidRPr="00411DCC" w:rsidRDefault="0028148B" w:rsidP="00431244">
      <w:pPr>
        <w:spacing w:after="200" w:line="360" w:lineRule="auto"/>
        <w:ind w:left="720"/>
        <w:contextualSpacing/>
        <w:jc w:val="both"/>
        <w:rPr>
          <w:lang w:eastAsia="en-US"/>
        </w:rPr>
      </w:pPr>
      <w:r w:rsidRPr="00411DCC">
        <w:rPr>
          <w:lang w:eastAsia="en-US"/>
        </w:rPr>
        <w:t xml:space="preserve"> (dailės ir muzikos) būrelių veikla. Dailės būrelį lankė 52 ugdytiniai. Dalyvauta 5  respublikiniuose ir  2 mieste vykusiuose konkursuose. Surengta 10 darbų parodų įstaigoje. Gabūs muzikai vaikai buvo ugdomi papildomai siekiant atskleisti muzikinius gebėjimus ir plėtoti muzikinės kalbos patirtį išreiškiant save. Dalyvauta respublikiniame projekte „Muzikinė </w:t>
      </w:r>
      <w:proofErr w:type="spellStart"/>
      <w:r w:rsidRPr="00411DCC">
        <w:rPr>
          <w:lang w:eastAsia="en-US"/>
        </w:rPr>
        <w:t>mandala</w:t>
      </w:r>
      <w:proofErr w:type="spellEnd"/>
      <w:r w:rsidRPr="00411DCC">
        <w:rPr>
          <w:lang w:eastAsia="en-US"/>
        </w:rPr>
        <w:t>“;</w:t>
      </w:r>
    </w:p>
    <w:p w:rsidR="0028148B" w:rsidRPr="00411DCC" w:rsidRDefault="0028148B" w:rsidP="00431244">
      <w:pPr>
        <w:numPr>
          <w:ilvl w:val="0"/>
          <w:numId w:val="6"/>
        </w:numPr>
        <w:spacing w:after="200" w:line="360" w:lineRule="auto"/>
        <w:contextualSpacing/>
        <w:jc w:val="both"/>
        <w:rPr>
          <w:lang w:eastAsia="en-US"/>
        </w:rPr>
      </w:pPr>
      <w:r w:rsidRPr="00411DCC">
        <w:rPr>
          <w:shd w:val="clear" w:color="auto" w:fill="FFFFFF"/>
          <w:lang w:eastAsia="en-US"/>
        </w:rPr>
        <w:t xml:space="preserve">įstaiga įgyvendino ES fondų projektą „STEAM idėjų plėtojimas integruojant </w:t>
      </w:r>
      <w:proofErr w:type="spellStart"/>
      <w:r w:rsidRPr="00411DCC">
        <w:rPr>
          <w:shd w:val="clear" w:color="auto" w:fill="FFFFFF"/>
          <w:lang w:eastAsia="en-US"/>
        </w:rPr>
        <w:t>inovatyvią</w:t>
      </w:r>
      <w:proofErr w:type="spellEnd"/>
      <w:r w:rsidRPr="00411DCC">
        <w:rPr>
          <w:shd w:val="clear" w:color="auto" w:fill="FFFFFF"/>
          <w:lang w:eastAsia="en-US"/>
        </w:rPr>
        <w:t xml:space="preserve"> „</w:t>
      </w:r>
      <w:proofErr w:type="spellStart"/>
      <w:r w:rsidRPr="00411DCC">
        <w:rPr>
          <w:shd w:val="clear" w:color="auto" w:fill="FFFFFF"/>
          <w:lang w:eastAsia="en-US"/>
        </w:rPr>
        <w:t>Lego</w:t>
      </w:r>
      <w:proofErr w:type="spellEnd"/>
      <w:r w:rsidRPr="00411DCC">
        <w:rPr>
          <w:shd w:val="clear" w:color="auto" w:fill="FFFFFF"/>
          <w:lang w:eastAsia="en-US"/>
        </w:rPr>
        <w:t xml:space="preserve"> </w:t>
      </w:r>
      <w:proofErr w:type="spellStart"/>
      <w:r w:rsidRPr="00411DCC">
        <w:rPr>
          <w:shd w:val="clear" w:color="auto" w:fill="FFFFFF"/>
          <w:lang w:eastAsia="en-US"/>
        </w:rPr>
        <w:t>education</w:t>
      </w:r>
      <w:proofErr w:type="spellEnd"/>
      <w:r w:rsidRPr="00411DCC">
        <w:rPr>
          <w:shd w:val="clear" w:color="auto" w:fill="FFFFFF"/>
          <w:lang w:eastAsia="en-US"/>
        </w:rPr>
        <w:t xml:space="preserve">“ metodiką“. Šio projekto veikloje dalyvavo 20 ugdytinių. Įstaiga šioms veikloms vykdyti gavo 13 priemonių ( 969.18 </w:t>
      </w:r>
      <w:proofErr w:type="spellStart"/>
      <w:r w:rsidRPr="00411DCC">
        <w:rPr>
          <w:shd w:val="clear" w:color="auto" w:fill="FFFFFF"/>
          <w:lang w:eastAsia="en-US"/>
        </w:rPr>
        <w:t>Eur</w:t>
      </w:r>
      <w:proofErr w:type="spellEnd"/>
      <w:r w:rsidRPr="00411DCC">
        <w:rPr>
          <w:shd w:val="clear" w:color="auto" w:fill="FFFFFF"/>
          <w:lang w:eastAsia="en-US"/>
        </w:rPr>
        <w:t>).  Šis projektas tęsis 2021 m.  Projekto įgyvendinimo metu stebimi teigiami gebėjimų  pokyčiai  iniciatyvumo ir atkaklumo, kūrybiškumo, problemų sprendimo srityse, skaičiavimo ir matavimo, mokėjimo mokytis srityse;</w:t>
      </w:r>
    </w:p>
    <w:p w:rsidR="0028148B" w:rsidRPr="00411DCC" w:rsidRDefault="0028148B" w:rsidP="00431244">
      <w:pPr>
        <w:numPr>
          <w:ilvl w:val="0"/>
          <w:numId w:val="6"/>
        </w:numPr>
        <w:spacing w:after="200" w:line="360" w:lineRule="auto"/>
        <w:contextualSpacing/>
        <w:jc w:val="both"/>
        <w:rPr>
          <w:lang w:eastAsia="en-US"/>
        </w:rPr>
      </w:pPr>
      <w:r w:rsidRPr="00411DCC">
        <w:rPr>
          <w:shd w:val="clear" w:color="auto" w:fill="FFFFFF"/>
          <w:lang w:eastAsia="en-US"/>
        </w:rPr>
        <w:t xml:space="preserve">įstaigos komanda dalyvavo A spektro mokyklų veikloje ir sėkmingai įgyvendino elgesio ir emocijų sutrikimų turinčių vaikų ugdymo gerinimo ilgalaikį planą. Mokytojai ir švietimo pagalbos specialistai dalyvavo 2 kvalifikaciniuose renginiuose, rengė  3 ugdymo programas ir 2 priemones, mokytojai pagal galimybes kūrė ugdymosi  aplinką vaikams, turintiems autizmo spektro ar įvairiapusių raidos sutrikimų </w:t>
      </w:r>
      <w:r w:rsidRPr="00411DCC">
        <w:rPr>
          <w:lang w:eastAsia="en-US"/>
        </w:rPr>
        <w:t>(įvykdyta 80% )</w:t>
      </w:r>
      <w:r w:rsidRPr="00411DCC">
        <w:rPr>
          <w:shd w:val="clear" w:color="auto" w:fill="FFFFFF"/>
          <w:lang w:eastAsia="en-US"/>
        </w:rPr>
        <w:t>;</w:t>
      </w:r>
    </w:p>
    <w:p w:rsidR="0028148B" w:rsidRPr="00411DCC" w:rsidRDefault="0028148B" w:rsidP="00431244">
      <w:pPr>
        <w:numPr>
          <w:ilvl w:val="0"/>
          <w:numId w:val="6"/>
        </w:numPr>
        <w:spacing w:after="200" w:line="360" w:lineRule="auto"/>
        <w:contextualSpacing/>
        <w:jc w:val="both"/>
        <w:rPr>
          <w:lang w:eastAsia="en-US"/>
        </w:rPr>
      </w:pPr>
      <w:r w:rsidRPr="00411DCC">
        <w:rPr>
          <w:shd w:val="clear" w:color="auto" w:fill="FFFFFF"/>
          <w:lang w:eastAsia="en-US"/>
        </w:rPr>
        <w:t xml:space="preserve">ugdėsi  109 specialiųjų ugdymosi poreikių turintys vaikai. Sklandžiai vyko VGK veikla. Užtikrintas savalaikis paslaugų teikimas (100%).  Atlikta 30 pirminių specialiųjų ugdymosi poreikių vertinimų, pakartotinis specialiųjų ugdymosi poreikių vertinimas atliktas 33 ugdytiniams prieš mokyklos lankymą pedagoginėje-psichologinėje tarnyboje. Logopedo pagalba buvo teikta 109, specialiojo pedagogo- 45, judesio korekcijos mokytojo- 40, </w:t>
      </w:r>
      <w:r w:rsidRPr="00411DCC">
        <w:rPr>
          <w:shd w:val="clear" w:color="auto" w:fill="FFFFFF"/>
          <w:lang w:eastAsia="en-US"/>
        </w:rPr>
        <w:lastRenderedPageBreak/>
        <w:t>psichologo-102, surdopedagogo- 3 vaikams. Švietimo pagalbos specialistai ir mokytojai  parengė  17 pritaikytų programų, skirtų labai didelių ir didelių poreikių turintiems vaikams;</w:t>
      </w:r>
    </w:p>
    <w:p w:rsidR="0028148B" w:rsidRPr="00411DCC" w:rsidRDefault="0028148B" w:rsidP="00431244">
      <w:pPr>
        <w:numPr>
          <w:ilvl w:val="0"/>
          <w:numId w:val="6"/>
        </w:numPr>
        <w:spacing w:after="200" w:line="360" w:lineRule="auto"/>
        <w:contextualSpacing/>
        <w:jc w:val="both"/>
        <w:rPr>
          <w:lang w:eastAsia="en-US"/>
        </w:rPr>
      </w:pPr>
      <w:r w:rsidRPr="00411DCC">
        <w:rPr>
          <w:shd w:val="clear" w:color="auto" w:fill="FFFFFF"/>
          <w:lang w:eastAsia="en-US"/>
        </w:rPr>
        <w:t xml:space="preserve"> perteikiant ekologijos žinių pradmenis akcentuojant patirtinį mokymą(</w:t>
      </w:r>
      <w:proofErr w:type="spellStart"/>
      <w:r w:rsidRPr="00411DCC">
        <w:rPr>
          <w:shd w:val="clear" w:color="auto" w:fill="FFFFFF"/>
          <w:lang w:eastAsia="en-US"/>
        </w:rPr>
        <w:t>si</w:t>
      </w:r>
      <w:proofErr w:type="spellEnd"/>
      <w:r w:rsidRPr="00411DCC">
        <w:rPr>
          <w:shd w:val="clear" w:color="auto" w:fill="FFFFFF"/>
          <w:lang w:eastAsia="en-US"/>
        </w:rPr>
        <w:t>) ir pozityvų emocinį ryšį su supančia aplinka, priešmokyklinio ugdymo grupės vaikai dalyvavo per metus įgyvendinamoje neformaliojo ekologinio švietimo programoje „Gamtos takeliu“, kurią organizavo Panevėžio gamtos mokyklos mokytojas;</w:t>
      </w:r>
    </w:p>
    <w:p w:rsidR="0028148B" w:rsidRPr="00411DCC" w:rsidRDefault="0028148B" w:rsidP="00431244">
      <w:pPr>
        <w:numPr>
          <w:ilvl w:val="0"/>
          <w:numId w:val="6"/>
        </w:numPr>
        <w:spacing w:after="200" w:line="360" w:lineRule="auto"/>
        <w:contextualSpacing/>
        <w:jc w:val="both"/>
        <w:rPr>
          <w:lang w:eastAsia="en-US"/>
        </w:rPr>
      </w:pPr>
      <w:r w:rsidRPr="00411DCC">
        <w:rPr>
          <w:lang w:eastAsia="en-US"/>
        </w:rPr>
        <w:t>parengti 72</w:t>
      </w:r>
      <w:r w:rsidRPr="00411DCC">
        <w:rPr>
          <w:rFonts w:ascii="Calibri" w:hAnsi="Calibri"/>
          <w:sz w:val="22"/>
          <w:szCs w:val="22"/>
          <w:lang w:eastAsia="en-US"/>
        </w:rPr>
        <w:t xml:space="preserve"> </w:t>
      </w:r>
      <w:r w:rsidRPr="00411DCC">
        <w:rPr>
          <w:lang w:eastAsia="en-US"/>
        </w:rPr>
        <w:t>Individualaus švietimo pagalbos teikimo planai bendro ugdymo grupių vaikams, turintiems specialiųjų ugdymosi poreikių (100%).</w:t>
      </w:r>
    </w:p>
    <w:p w:rsidR="0028148B" w:rsidRPr="00411DCC" w:rsidRDefault="0028148B" w:rsidP="00431244">
      <w:pPr>
        <w:numPr>
          <w:ilvl w:val="0"/>
          <w:numId w:val="6"/>
        </w:numPr>
        <w:spacing w:after="200" w:line="360" w:lineRule="auto"/>
        <w:contextualSpacing/>
        <w:jc w:val="both"/>
        <w:rPr>
          <w:lang w:eastAsia="en-US"/>
        </w:rPr>
      </w:pPr>
      <w:r w:rsidRPr="00411DCC">
        <w:rPr>
          <w:lang w:eastAsia="en-US"/>
        </w:rPr>
        <w:t>siekiant ugdyti fiziškai aktyvius ir sveikus vaikus, įstaigos komanda dalyvavo respublikiniame  projekte „</w:t>
      </w:r>
      <w:proofErr w:type="spellStart"/>
      <w:r w:rsidRPr="00411DCC">
        <w:rPr>
          <w:lang w:eastAsia="en-US"/>
        </w:rPr>
        <w:t>Sveikatiada</w:t>
      </w:r>
      <w:proofErr w:type="spellEnd"/>
      <w:r w:rsidRPr="00411DCC">
        <w:rPr>
          <w:lang w:eastAsia="en-US"/>
        </w:rPr>
        <w:t xml:space="preserve">“ ( dalyvavo 65 vaikai, 4 ugdytojai). Parengtas ir įgyvendintas projektas įstaigoje „Fizinio aktyvumo skatinimas ir sveikos gyvensenos ugdymas“ . Ugdytiniai įsijungė į  LRŠMSM iniciatyvą „ Aktyviai, draugiškai, sveikai“. Lauko aikštyne atnaujinta pojūčių lavinimo erdvė; </w:t>
      </w:r>
    </w:p>
    <w:p w:rsidR="0028148B" w:rsidRPr="00411DCC" w:rsidRDefault="0028148B" w:rsidP="00431244">
      <w:pPr>
        <w:numPr>
          <w:ilvl w:val="0"/>
          <w:numId w:val="6"/>
        </w:numPr>
        <w:spacing w:after="200" w:line="360" w:lineRule="auto"/>
        <w:contextualSpacing/>
        <w:jc w:val="both"/>
        <w:rPr>
          <w:lang w:eastAsia="en-US"/>
        </w:rPr>
      </w:pPr>
      <w:r w:rsidRPr="00411DCC">
        <w:rPr>
          <w:lang w:eastAsia="en-US"/>
        </w:rPr>
        <w:t xml:space="preserve">2020 m. lapkričio mėnesį vykdytas „platusis“ Mokyklos veiklos kokybės įsivertinimas. Rezultatai : mokytojų  bendruomenė labai gerai ir gerai įvertino  veiklos sritis: „Vaiko ugdymas ir ugdymasis“, „  Mokyklos valdymas“; </w:t>
      </w:r>
    </w:p>
    <w:p w:rsidR="0028148B" w:rsidRPr="00411DCC" w:rsidRDefault="0028148B" w:rsidP="00431244">
      <w:pPr>
        <w:numPr>
          <w:ilvl w:val="0"/>
          <w:numId w:val="6"/>
        </w:numPr>
        <w:spacing w:after="200" w:line="360" w:lineRule="auto"/>
        <w:contextualSpacing/>
        <w:jc w:val="both"/>
        <w:rPr>
          <w:lang w:eastAsia="en-US"/>
        </w:rPr>
      </w:pPr>
      <w:r w:rsidRPr="00411DCC">
        <w:rPr>
          <w:lang w:eastAsia="en-US"/>
        </w:rPr>
        <w:t>parengti ir įgyvendinti 5 trumpalaikiai projektai įstaigoje;</w:t>
      </w:r>
    </w:p>
    <w:p w:rsidR="0028148B" w:rsidRPr="00411DCC" w:rsidRDefault="0028148B" w:rsidP="00431244">
      <w:pPr>
        <w:numPr>
          <w:ilvl w:val="0"/>
          <w:numId w:val="6"/>
        </w:numPr>
        <w:spacing w:after="200" w:line="360" w:lineRule="auto"/>
        <w:contextualSpacing/>
        <w:jc w:val="both"/>
        <w:rPr>
          <w:lang w:eastAsia="en-US"/>
        </w:rPr>
      </w:pPr>
      <w:r w:rsidRPr="00411DCC">
        <w:rPr>
          <w:lang w:eastAsia="en-US"/>
        </w:rPr>
        <w:t>dalyvauta tarptautiniuose ir  respublikiniuose projektuose: „Karūna mamai“, „Atrask raidę gamtoje“, „Mano pasakėlė“, „Opa ir Pa kelionė po Lietuvą“, „Ką mačiau pro langą“,</w:t>
      </w:r>
    </w:p>
    <w:p w:rsidR="0028148B" w:rsidRPr="00411DCC" w:rsidRDefault="0028148B" w:rsidP="00431244">
      <w:pPr>
        <w:spacing w:after="200" w:line="360" w:lineRule="auto"/>
        <w:ind w:left="720"/>
        <w:contextualSpacing/>
        <w:jc w:val="both"/>
        <w:rPr>
          <w:lang w:eastAsia="en-US"/>
        </w:rPr>
      </w:pPr>
      <w:r w:rsidRPr="00411DCC">
        <w:rPr>
          <w:lang w:eastAsia="en-US"/>
        </w:rPr>
        <w:t xml:space="preserve">„S-Š ištark mus aiškiai“,  „I am </w:t>
      </w:r>
      <w:proofErr w:type="spellStart"/>
      <w:r w:rsidRPr="00411DCC">
        <w:rPr>
          <w:lang w:eastAsia="en-US"/>
        </w:rPr>
        <w:t>the</w:t>
      </w:r>
      <w:proofErr w:type="spellEnd"/>
      <w:r w:rsidRPr="00411DCC">
        <w:rPr>
          <w:lang w:eastAsia="en-US"/>
        </w:rPr>
        <w:t xml:space="preserve"> </w:t>
      </w:r>
      <w:proofErr w:type="spellStart"/>
      <w:r w:rsidRPr="00411DCC">
        <w:rPr>
          <w:lang w:eastAsia="en-US"/>
        </w:rPr>
        <w:t>cook</w:t>
      </w:r>
      <w:proofErr w:type="spellEnd"/>
      <w:r w:rsidRPr="00411DCC">
        <w:rPr>
          <w:lang w:eastAsia="en-US"/>
        </w:rPr>
        <w:t xml:space="preserve">“, „Užburiantis </w:t>
      </w:r>
      <w:proofErr w:type="spellStart"/>
      <w:r w:rsidRPr="00411DCC">
        <w:rPr>
          <w:lang w:eastAsia="en-US"/>
        </w:rPr>
        <w:t>origamio</w:t>
      </w:r>
      <w:proofErr w:type="spellEnd"/>
      <w:r w:rsidRPr="00411DCC">
        <w:rPr>
          <w:lang w:eastAsia="en-US"/>
        </w:rPr>
        <w:t xml:space="preserve"> menas“ ir kt.;</w:t>
      </w:r>
    </w:p>
    <w:p w:rsidR="0028148B" w:rsidRPr="00411DCC" w:rsidRDefault="0028148B" w:rsidP="00431244">
      <w:pPr>
        <w:numPr>
          <w:ilvl w:val="0"/>
          <w:numId w:val="6"/>
        </w:numPr>
        <w:spacing w:after="200" w:line="360" w:lineRule="auto"/>
        <w:contextualSpacing/>
        <w:jc w:val="both"/>
        <w:rPr>
          <w:lang w:eastAsia="en-US"/>
        </w:rPr>
      </w:pPr>
      <w:r w:rsidRPr="00411DCC">
        <w:rPr>
          <w:lang w:eastAsia="en-US"/>
        </w:rPr>
        <w:t>dalyvauta respublikinėse kūrybinių darbų parodose: „Graži tu mūsų, brangi tėvyne...“, „Mano olimpinės svajonės“, „Iš knygelės į širdelę 2020“,„Vienos pirštinės istorija“, „Žaisk juokauk, su raidėmis draugauk“, „Aš- mažasis pievų gyventojas“, „Mano šeima“, „Mano knygos viršelis“, „Mamyte, tu mieliausia“, „Velykų margutis“, „Pavasario grožis“, „Velykinis personažas“, „</w:t>
      </w:r>
      <w:proofErr w:type="spellStart"/>
      <w:r w:rsidRPr="00411DCC">
        <w:rPr>
          <w:lang w:eastAsia="en-US"/>
        </w:rPr>
        <w:t>Steam</w:t>
      </w:r>
      <w:proofErr w:type="spellEnd"/>
      <w:r w:rsidRPr="00411DCC">
        <w:rPr>
          <w:lang w:eastAsia="en-US"/>
        </w:rPr>
        <w:t xml:space="preserve"> gyvena darželyje“ ir kt.;</w:t>
      </w:r>
    </w:p>
    <w:p w:rsidR="0028148B" w:rsidRPr="00411DCC" w:rsidRDefault="0028148B" w:rsidP="00411DCC">
      <w:pPr>
        <w:numPr>
          <w:ilvl w:val="0"/>
          <w:numId w:val="6"/>
        </w:numPr>
        <w:spacing w:after="200" w:line="276" w:lineRule="auto"/>
        <w:contextualSpacing/>
        <w:jc w:val="both"/>
        <w:rPr>
          <w:lang w:eastAsia="en-US"/>
        </w:rPr>
      </w:pPr>
      <w:r w:rsidRPr="00411DCC">
        <w:rPr>
          <w:lang w:eastAsia="en-US"/>
        </w:rPr>
        <w:t>dalyvauta respublikinėje virtualioje metodinių priemonių mugėje „Jausmų karuselė“, „Metodinių priemonių idėjų mugė“;</w:t>
      </w:r>
    </w:p>
    <w:p w:rsidR="0028148B" w:rsidRPr="00411DCC" w:rsidRDefault="0028148B" w:rsidP="00431244">
      <w:pPr>
        <w:spacing w:after="200" w:line="360" w:lineRule="auto"/>
        <w:jc w:val="both"/>
        <w:rPr>
          <w:i/>
          <w:lang w:eastAsia="en-US"/>
        </w:rPr>
      </w:pPr>
      <w:r w:rsidRPr="00411DCC">
        <w:rPr>
          <w:i/>
          <w:u w:val="single"/>
          <w:lang w:eastAsia="en-US"/>
        </w:rPr>
        <w:t>Pasiekti rezultatai</w:t>
      </w:r>
      <w:r w:rsidRPr="00411DCC">
        <w:rPr>
          <w:i/>
          <w:lang w:eastAsia="en-US"/>
        </w:rPr>
        <w:t xml:space="preserve">: atsižvelgiant į situaciją šalyje metų pradžioje, įstaigos komanda užtikrino ugdymo turinio sklandų įgyvendinimą įprastu ir nuotoliniu būdu. Mokytojai  kartu su tėvais susitarė dėl aplinkos ir būdų nuotoliniam ugdymui. </w:t>
      </w:r>
      <w:r w:rsidRPr="00411DCC">
        <w:rPr>
          <w:lang w:eastAsia="en-US"/>
        </w:rPr>
        <w:t xml:space="preserve"> </w:t>
      </w:r>
      <w:r w:rsidRPr="00411DCC">
        <w:rPr>
          <w:i/>
          <w:lang w:eastAsia="en-US"/>
        </w:rPr>
        <w:t>Sėkmingai vyko ugdomosios veiklos organizavimas netradicinėse erdvėse.  Įstaigoje savalaikiai buvo įvertinti ir pagalbą gavo specialiųjų ugdymosi poreikių turintys  vaikai. Patenkintas ugdytinių individualios  saviraiškos poreikis.</w:t>
      </w:r>
      <w:r w:rsidRPr="00411DCC">
        <w:rPr>
          <w:rFonts w:ascii="Calibri" w:hAnsi="Calibri"/>
          <w:sz w:val="22"/>
          <w:szCs w:val="22"/>
          <w:lang w:eastAsia="en-US"/>
        </w:rPr>
        <w:t xml:space="preserve"> </w:t>
      </w:r>
      <w:r w:rsidRPr="00411DCC">
        <w:rPr>
          <w:i/>
          <w:lang w:eastAsia="en-US"/>
        </w:rPr>
        <w:t xml:space="preserve">Vaikų pasiekimų ir pažangos  vertinimas  byloja, kad </w:t>
      </w:r>
      <w:proofErr w:type="spellStart"/>
      <w:r w:rsidRPr="00411DCC">
        <w:rPr>
          <w:i/>
          <w:lang w:eastAsia="en-US"/>
        </w:rPr>
        <w:t>priešmokyklinukai</w:t>
      </w:r>
      <w:proofErr w:type="spellEnd"/>
      <w:r w:rsidRPr="00411DCC">
        <w:rPr>
          <w:i/>
          <w:lang w:eastAsia="en-US"/>
        </w:rPr>
        <w:t xml:space="preserve"> </w:t>
      </w:r>
      <w:proofErr w:type="spellStart"/>
      <w:r w:rsidRPr="00411DCC">
        <w:rPr>
          <w:i/>
          <w:lang w:eastAsia="en-US"/>
        </w:rPr>
        <w:t>įgyjo</w:t>
      </w:r>
      <w:proofErr w:type="spellEnd"/>
      <w:r w:rsidRPr="00411DCC">
        <w:rPr>
          <w:i/>
          <w:lang w:eastAsia="en-US"/>
        </w:rPr>
        <w:t xml:space="preserve"> kompetencijų   sėkmingam startui mokykloje. Mokytojai kėlė kvalifikaciją įprastu ir nuotoliniu būdu. Per metus 1 mokytojas dalyvavo vidutiniškai: 5 renginiuose; 10 dienų; išklausė 50 val.</w:t>
      </w:r>
    </w:p>
    <w:p w:rsidR="0028148B" w:rsidRPr="00411DCC" w:rsidRDefault="0028148B" w:rsidP="00431244">
      <w:pPr>
        <w:spacing w:after="200" w:line="360" w:lineRule="auto"/>
        <w:jc w:val="both"/>
        <w:rPr>
          <w:u w:val="single"/>
          <w:lang w:eastAsia="en-US"/>
        </w:rPr>
      </w:pPr>
      <w:r w:rsidRPr="00411DCC">
        <w:rPr>
          <w:lang w:eastAsia="en-US"/>
        </w:rPr>
        <w:lastRenderedPageBreak/>
        <w:t xml:space="preserve">            </w:t>
      </w:r>
      <w:r w:rsidRPr="00411DCC">
        <w:rPr>
          <w:u w:val="single"/>
          <w:lang w:eastAsia="en-US"/>
        </w:rPr>
        <w:t>Siekiant plėsti ir puoselėti ryšius bendruomenėje, formuojant pasitikėjimu grįstą bendradarbiavimo kultūrą, siekiant įstaigos įvaizdžio gerinimo ir veiklos kokybės, įgyvendintos šios priemonės:</w:t>
      </w:r>
    </w:p>
    <w:p w:rsidR="0028148B" w:rsidRPr="00411DCC" w:rsidRDefault="0028148B" w:rsidP="00431244">
      <w:pPr>
        <w:numPr>
          <w:ilvl w:val="0"/>
          <w:numId w:val="7"/>
        </w:numPr>
        <w:spacing w:after="200" w:line="360" w:lineRule="auto"/>
        <w:contextualSpacing/>
        <w:jc w:val="both"/>
        <w:rPr>
          <w:lang w:eastAsia="en-US"/>
        </w:rPr>
      </w:pPr>
      <w:r w:rsidRPr="00411DCC">
        <w:rPr>
          <w:lang w:eastAsia="en-US"/>
        </w:rPr>
        <w:t>įstaigoje vyko per metus 16 tradicinių ir netradicinių renginių: švenčių, rytmečių, popiečių (įvykdyta 65%);</w:t>
      </w:r>
    </w:p>
    <w:p w:rsidR="0028148B" w:rsidRPr="00411DCC" w:rsidRDefault="0028148B" w:rsidP="00431244">
      <w:pPr>
        <w:numPr>
          <w:ilvl w:val="0"/>
          <w:numId w:val="7"/>
        </w:numPr>
        <w:spacing w:after="200" w:line="360" w:lineRule="auto"/>
        <w:contextualSpacing/>
        <w:jc w:val="both"/>
        <w:rPr>
          <w:lang w:eastAsia="en-US"/>
        </w:rPr>
      </w:pPr>
      <w:r w:rsidRPr="00411DCC">
        <w:rPr>
          <w:lang w:eastAsia="en-US"/>
        </w:rPr>
        <w:t>vyko 38 prevenciniai renginiai;</w:t>
      </w:r>
    </w:p>
    <w:p w:rsidR="0028148B" w:rsidRPr="00411DCC" w:rsidRDefault="0028148B" w:rsidP="00431244">
      <w:pPr>
        <w:numPr>
          <w:ilvl w:val="0"/>
          <w:numId w:val="7"/>
        </w:numPr>
        <w:spacing w:after="200" w:line="360" w:lineRule="auto"/>
        <w:contextualSpacing/>
        <w:jc w:val="both"/>
        <w:rPr>
          <w:lang w:eastAsia="en-US"/>
        </w:rPr>
      </w:pPr>
      <w:r w:rsidRPr="00411DCC">
        <w:rPr>
          <w:lang w:eastAsia="en-US"/>
        </w:rPr>
        <w:t>švietimo pagalbos specialistų ir ikimokyklinio ir priešmokyklinio ugdymo mokytojų metodinės grupės įgyvendino planuotas priemones: organizuotos 9 atviros ugdomosios veiklos, pristatytos 28 pagamintos  priemonės, pasidalinta patirtimi  pristatant 8 pranešimus;</w:t>
      </w:r>
    </w:p>
    <w:p w:rsidR="0028148B" w:rsidRPr="00411DCC" w:rsidRDefault="0028148B" w:rsidP="00431244">
      <w:pPr>
        <w:numPr>
          <w:ilvl w:val="0"/>
          <w:numId w:val="7"/>
        </w:numPr>
        <w:spacing w:after="200" w:line="360" w:lineRule="auto"/>
        <w:contextualSpacing/>
        <w:jc w:val="both"/>
        <w:rPr>
          <w:lang w:eastAsia="en-US"/>
        </w:rPr>
      </w:pPr>
      <w:r w:rsidRPr="00411DCC">
        <w:rPr>
          <w:lang w:eastAsia="en-US"/>
        </w:rPr>
        <w:t xml:space="preserve">organizuoti susirinkimai, konsultacijos ir kt.  ugdytinių tėvams. Ugdymą organizuojant  nuotoliniu būdu, su vaikais ir tėveliais bendradarbiavimui  pasitelkta: el. dienynas „Mūsų darželis“, ZOOM, </w:t>
      </w:r>
      <w:proofErr w:type="spellStart"/>
      <w:r w:rsidRPr="00411DCC">
        <w:rPr>
          <w:lang w:eastAsia="en-US"/>
        </w:rPr>
        <w:t>Padlet</w:t>
      </w:r>
      <w:proofErr w:type="spellEnd"/>
      <w:r w:rsidRPr="00411DCC">
        <w:rPr>
          <w:lang w:eastAsia="en-US"/>
        </w:rPr>
        <w:t xml:space="preserve">, Google </w:t>
      </w:r>
      <w:proofErr w:type="spellStart"/>
      <w:r w:rsidRPr="00411DCC">
        <w:rPr>
          <w:lang w:eastAsia="en-US"/>
        </w:rPr>
        <w:t>meet</w:t>
      </w:r>
      <w:proofErr w:type="spellEnd"/>
      <w:r w:rsidRPr="00411DCC">
        <w:rPr>
          <w:lang w:eastAsia="en-US"/>
        </w:rPr>
        <w:t xml:space="preserve">, </w:t>
      </w:r>
      <w:proofErr w:type="spellStart"/>
      <w:r w:rsidRPr="00411DCC">
        <w:rPr>
          <w:lang w:eastAsia="en-US"/>
        </w:rPr>
        <w:t>facebook</w:t>
      </w:r>
      <w:proofErr w:type="spellEnd"/>
      <w:r w:rsidRPr="00411DCC">
        <w:rPr>
          <w:lang w:eastAsia="en-US"/>
        </w:rPr>
        <w:t xml:space="preserve"> ir kt.;</w:t>
      </w:r>
    </w:p>
    <w:p w:rsidR="0028148B" w:rsidRPr="00411DCC" w:rsidRDefault="0028148B" w:rsidP="00431244">
      <w:pPr>
        <w:numPr>
          <w:ilvl w:val="0"/>
          <w:numId w:val="7"/>
        </w:numPr>
        <w:spacing w:after="200" w:line="360" w:lineRule="auto"/>
        <w:contextualSpacing/>
        <w:jc w:val="both"/>
        <w:rPr>
          <w:lang w:eastAsia="en-US"/>
        </w:rPr>
      </w:pPr>
      <w:r w:rsidRPr="00411DCC">
        <w:rPr>
          <w:lang w:eastAsia="en-US"/>
        </w:rPr>
        <w:t>informacija pateikiama įstaigos internetinėje svetainėje: www.darzelisjurate.lt, veikia paskyra www.facebook.com, taip pat – elektroniniu dienynu www.musudarzelis.lt bei elektroniniu paštu;</w:t>
      </w:r>
    </w:p>
    <w:p w:rsidR="0028148B" w:rsidRPr="00411DCC" w:rsidRDefault="0028148B" w:rsidP="00431244">
      <w:pPr>
        <w:numPr>
          <w:ilvl w:val="0"/>
          <w:numId w:val="7"/>
        </w:numPr>
        <w:spacing w:after="200" w:line="360" w:lineRule="auto"/>
        <w:contextualSpacing/>
        <w:jc w:val="both"/>
        <w:rPr>
          <w:lang w:eastAsia="en-US"/>
        </w:rPr>
      </w:pPr>
      <w:r w:rsidRPr="00411DCC">
        <w:rPr>
          <w:lang w:eastAsia="en-US"/>
        </w:rPr>
        <w:t>susirašinėjimas su kitomis institucijomis vyksta elektroniniu paštu, e. pristatymo sistema https://epristatymas.post.lt/, sistema prie sistemos @</w:t>
      </w:r>
      <w:proofErr w:type="spellStart"/>
      <w:r w:rsidRPr="00411DCC">
        <w:rPr>
          <w:lang w:eastAsia="en-US"/>
        </w:rPr>
        <w:t>vilys</w:t>
      </w:r>
      <w:proofErr w:type="spellEnd"/>
      <w:r w:rsidRPr="00411DCC">
        <w:rPr>
          <w:lang w:eastAsia="en-US"/>
        </w:rPr>
        <w:t xml:space="preserve">  prisijungę 5 darbuotojai; </w:t>
      </w:r>
    </w:p>
    <w:p w:rsidR="0028148B" w:rsidRPr="00411DCC" w:rsidRDefault="0028148B" w:rsidP="00431244">
      <w:pPr>
        <w:numPr>
          <w:ilvl w:val="0"/>
          <w:numId w:val="7"/>
        </w:numPr>
        <w:spacing w:after="200" w:line="360" w:lineRule="auto"/>
        <w:contextualSpacing/>
        <w:jc w:val="both"/>
        <w:rPr>
          <w:lang w:eastAsia="en-US"/>
        </w:rPr>
      </w:pPr>
      <w:r w:rsidRPr="00411DCC">
        <w:rPr>
          <w:lang w:eastAsia="en-US"/>
        </w:rPr>
        <w:t>parengtas ir įgyvendintas ugdomojo proceso stebėsenos planas. Stebėta ir aptarta 18 veiklų .</w:t>
      </w:r>
    </w:p>
    <w:p w:rsidR="0028148B" w:rsidRPr="00411DCC" w:rsidRDefault="0028148B" w:rsidP="00431244">
      <w:pPr>
        <w:numPr>
          <w:ilvl w:val="0"/>
          <w:numId w:val="7"/>
        </w:numPr>
        <w:spacing w:after="200" w:line="360" w:lineRule="auto"/>
        <w:contextualSpacing/>
        <w:rPr>
          <w:lang w:eastAsia="en-US"/>
        </w:rPr>
      </w:pPr>
      <w:r w:rsidRPr="00411DCC">
        <w:rPr>
          <w:lang w:eastAsia="en-US"/>
        </w:rPr>
        <w:t>parengtas straipsnis  spaudai apie vaikų veiklas  „Ką papasakos vandens lašelis“;</w:t>
      </w:r>
    </w:p>
    <w:p w:rsidR="0028148B" w:rsidRPr="00411DCC" w:rsidRDefault="0028148B" w:rsidP="00431244">
      <w:pPr>
        <w:numPr>
          <w:ilvl w:val="0"/>
          <w:numId w:val="7"/>
        </w:numPr>
        <w:spacing w:after="200" w:line="360" w:lineRule="auto"/>
        <w:contextualSpacing/>
        <w:jc w:val="both"/>
        <w:rPr>
          <w:lang w:eastAsia="en-US"/>
        </w:rPr>
      </w:pPr>
      <w:r w:rsidRPr="00411DCC">
        <w:rPr>
          <w:lang w:eastAsia="en-US"/>
        </w:rPr>
        <w:t>apdovanoti padėkos raštais 8 įstaigos darbuotojai.</w:t>
      </w:r>
    </w:p>
    <w:p w:rsidR="0028148B" w:rsidRPr="00411DCC" w:rsidRDefault="0028148B" w:rsidP="00431244">
      <w:pPr>
        <w:spacing w:after="200" w:line="360" w:lineRule="auto"/>
        <w:jc w:val="both"/>
        <w:rPr>
          <w:i/>
          <w:lang w:eastAsia="en-US"/>
        </w:rPr>
      </w:pPr>
      <w:r w:rsidRPr="00411DCC">
        <w:rPr>
          <w:i/>
          <w:u w:val="single"/>
          <w:lang w:eastAsia="en-US"/>
        </w:rPr>
        <w:t>Pasiekti rezultatai</w:t>
      </w:r>
      <w:r w:rsidRPr="00411DCC">
        <w:rPr>
          <w:i/>
          <w:lang w:eastAsia="en-US"/>
        </w:rPr>
        <w:t>: auga bendruomenės sutelktumas. Mokytojai,</w:t>
      </w:r>
      <w:r>
        <w:rPr>
          <w:i/>
          <w:lang w:eastAsia="en-US"/>
        </w:rPr>
        <w:t xml:space="preserve"> </w:t>
      </w:r>
      <w:r w:rsidRPr="00411DCC">
        <w:rPr>
          <w:i/>
          <w:lang w:eastAsia="en-US"/>
        </w:rPr>
        <w:t>mokytojų padėjėjai, švietimo pagalbos specialistai glaudžiai bendradarbiauja. Sklandžiai veiklą organizuoja įstaigos taryba, darbo taryba, metodinės grupės, metodinė taryba.</w:t>
      </w:r>
    </w:p>
    <w:p w:rsidR="0028148B" w:rsidRPr="00411DCC" w:rsidRDefault="0028148B" w:rsidP="00431244">
      <w:pPr>
        <w:spacing w:after="200" w:line="360" w:lineRule="auto"/>
        <w:jc w:val="both"/>
        <w:rPr>
          <w:i/>
          <w:u w:val="single"/>
          <w:lang w:eastAsia="en-US"/>
        </w:rPr>
      </w:pPr>
      <w:r w:rsidRPr="00411DCC">
        <w:rPr>
          <w:lang w:eastAsia="en-US"/>
        </w:rPr>
        <w:t xml:space="preserve">           </w:t>
      </w:r>
      <w:r w:rsidRPr="00411DCC">
        <w:rPr>
          <w:u w:val="single"/>
          <w:lang w:eastAsia="en-US"/>
        </w:rPr>
        <w:t>Siekiant kurti vaikų sveikatai palankią ir funkcionalią šiuolaikinę ugdymo(</w:t>
      </w:r>
      <w:proofErr w:type="spellStart"/>
      <w:r w:rsidRPr="00411DCC">
        <w:rPr>
          <w:u w:val="single"/>
          <w:lang w:eastAsia="en-US"/>
        </w:rPr>
        <w:t>si</w:t>
      </w:r>
      <w:proofErr w:type="spellEnd"/>
      <w:r w:rsidRPr="00411DCC">
        <w:rPr>
          <w:u w:val="single"/>
          <w:lang w:eastAsia="en-US"/>
        </w:rPr>
        <w:t>) sampratą atitinkančią aplinką, buvo įvertintos ugdymo sąlygų gerinimo galimybės tiek grupėse, tiek lauko erdvėse. Įgyvendintos šios priemonės</w:t>
      </w:r>
      <w:r w:rsidRPr="00411DCC">
        <w:rPr>
          <w:i/>
          <w:u w:val="single"/>
          <w:lang w:eastAsia="en-US"/>
        </w:rPr>
        <w:t>:</w:t>
      </w:r>
    </w:p>
    <w:p w:rsidR="0028148B" w:rsidRPr="00411DCC" w:rsidRDefault="0028148B" w:rsidP="00431244">
      <w:pPr>
        <w:numPr>
          <w:ilvl w:val="0"/>
          <w:numId w:val="9"/>
        </w:numPr>
        <w:spacing w:after="200" w:line="360" w:lineRule="auto"/>
        <w:contextualSpacing/>
        <w:jc w:val="both"/>
        <w:rPr>
          <w:lang w:eastAsia="en-US"/>
        </w:rPr>
      </w:pPr>
      <w:r w:rsidRPr="00411DCC">
        <w:rPr>
          <w:lang w:eastAsia="en-US"/>
        </w:rPr>
        <w:t>lauko aikštyne atnaujinta pojūčių lavinimo erdvė. Fizinio aktyvumo, dėmesio, koordinacijos lavinimui  ant asfalto takų piešti  „Linksmieji takai“;</w:t>
      </w:r>
    </w:p>
    <w:p w:rsidR="0028148B" w:rsidRPr="00411DCC" w:rsidRDefault="0028148B" w:rsidP="00431244">
      <w:pPr>
        <w:numPr>
          <w:ilvl w:val="0"/>
          <w:numId w:val="8"/>
        </w:numPr>
        <w:spacing w:after="200" w:line="360" w:lineRule="auto"/>
        <w:contextualSpacing/>
        <w:jc w:val="both"/>
        <w:rPr>
          <w:lang w:eastAsia="en-US"/>
        </w:rPr>
      </w:pPr>
      <w:r w:rsidRPr="00411DCC">
        <w:rPr>
          <w:lang w:eastAsia="en-US"/>
        </w:rPr>
        <w:t>įsigyta įvairių edukacinių priemonių: žaislų, žaidimų rinkinių ir  kt. visoms  grupėms, meninio ugdymo mokytojai, švietimo  pagalbos specialistams  ( 6538Eur);</w:t>
      </w:r>
    </w:p>
    <w:p w:rsidR="0028148B" w:rsidRPr="00411DCC" w:rsidRDefault="0028148B" w:rsidP="00431244">
      <w:pPr>
        <w:numPr>
          <w:ilvl w:val="0"/>
          <w:numId w:val="8"/>
        </w:numPr>
        <w:spacing w:after="200" w:line="360" w:lineRule="auto"/>
        <w:contextualSpacing/>
        <w:jc w:val="both"/>
        <w:rPr>
          <w:lang w:eastAsia="en-US"/>
        </w:rPr>
      </w:pPr>
      <w:r w:rsidRPr="00411DCC">
        <w:rPr>
          <w:lang w:eastAsia="en-US"/>
        </w:rPr>
        <w:t>grupių kambariuose atnaujintos žaidimų erdvės;</w:t>
      </w:r>
    </w:p>
    <w:p w:rsidR="0028148B" w:rsidRPr="00411DCC" w:rsidRDefault="0028148B" w:rsidP="00431244">
      <w:pPr>
        <w:numPr>
          <w:ilvl w:val="0"/>
          <w:numId w:val="8"/>
        </w:numPr>
        <w:spacing w:after="200" w:line="360" w:lineRule="auto"/>
        <w:contextualSpacing/>
        <w:jc w:val="both"/>
        <w:rPr>
          <w:lang w:eastAsia="en-US"/>
        </w:rPr>
      </w:pPr>
      <w:r w:rsidRPr="00411DCC">
        <w:rPr>
          <w:lang w:eastAsia="en-US"/>
        </w:rPr>
        <w:t xml:space="preserve">lauko aikštyną papildė žaidimų ir judėjimo kompleksas (3900 </w:t>
      </w:r>
      <w:proofErr w:type="spellStart"/>
      <w:r w:rsidRPr="00411DCC">
        <w:rPr>
          <w:lang w:eastAsia="en-US"/>
        </w:rPr>
        <w:t>Eur</w:t>
      </w:r>
      <w:proofErr w:type="spellEnd"/>
      <w:r w:rsidRPr="00411DCC">
        <w:rPr>
          <w:lang w:eastAsia="en-US"/>
        </w:rPr>
        <w:t>);</w:t>
      </w:r>
    </w:p>
    <w:p w:rsidR="0028148B" w:rsidRPr="00411DCC" w:rsidRDefault="0028148B" w:rsidP="00431244">
      <w:pPr>
        <w:numPr>
          <w:ilvl w:val="0"/>
          <w:numId w:val="8"/>
        </w:numPr>
        <w:spacing w:after="200" w:line="360" w:lineRule="auto"/>
        <w:contextualSpacing/>
        <w:jc w:val="both"/>
        <w:rPr>
          <w:lang w:eastAsia="en-US"/>
        </w:rPr>
      </w:pPr>
      <w:r w:rsidRPr="00411DCC">
        <w:rPr>
          <w:lang w:eastAsia="en-US"/>
        </w:rPr>
        <w:t xml:space="preserve">nupirkta sporto priemonių 2 judesio korekcijos mokytojų kabinetams  (600 </w:t>
      </w:r>
      <w:proofErr w:type="spellStart"/>
      <w:r w:rsidRPr="00411DCC">
        <w:rPr>
          <w:lang w:eastAsia="en-US"/>
        </w:rPr>
        <w:t>Eur</w:t>
      </w:r>
      <w:proofErr w:type="spellEnd"/>
      <w:r w:rsidRPr="00411DCC">
        <w:rPr>
          <w:lang w:eastAsia="en-US"/>
        </w:rPr>
        <w:t>).</w:t>
      </w:r>
    </w:p>
    <w:p w:rsidR="0028148B" w:rsidRPr="00411DCC" w:rsidRDefault="0028148B" w:rsidP="00431244">
      <w:pPr>
        <w:spacing w:after="200" w:line="360" w:lineRule="auto"/>
        <w:jc w:val="both"/>
        <w:rPr>
          <w:i/>
          <w:lang w:eastAsia="en-US"/>
        </w:rPr>
      </w:pPr>
      <w:r w:rsidRPr="00411DCC">
        <w:rPr>
          <w:i/>
          <w:u w:val="single"/>
          <w:lang w:eastAsia="en-US"/>
        </w:rPr>
        <w:lastRenderedPageBreak/>
        <w:t>Pasiekti rezultatai</w:t>
      </w:r>
      <w:r w:rsidRPr="00411DCC">
        <w:rPr>
          <w:i/>
          <w:lang w:eastAsia="en-US"/>
        </w:rPr>
        <w:t xml:space="preserve">: </w:t>
      </w:r>
      <w:r w:rsidRPr="00411DCC">
        <w:rPr>
          <w:rFonts w:ascii="Calibri" w:hAnsi="Calibri"/>
          <w:sz w:val="22"/>
          <w:szCs w:val="22"/>
          <w:lang w:eastAsia="en-US"/>
        </w:rPr>
        <w:t xml:space="preserve"> </w:t>
      </w:r>
      <w:r w:rsidRPr="00411DCC">
        <w:rPr>
          <w:i/>
          <w:lang w:eastAsia="en-US"/>
        </w:rPr>
        <w:t>racionaliai panaudojant lėšas, pagerintos sąlygas vaikų fiziniam aktyvumui, sveikatos stiprinimui, žaidybinei, kūrybinei, pažintinei veiklai, įvairių gebėjimų ir vaikų individualių poreikių tenkinimui.</w:t>
      </w:r>
    </w:p>
    <w:p w:rsidR="0028148B" w:rsidRPr="00411DCC" w:rsidRDefault="0028148B" w:rsidP="00431244">
      <w:pPr>
        <w:spacing w:after="200" w:line="360" w:lineRule="auto"/>
        <w:jc w:val="both"/>
        <w:rPr>
          <w:u w:val="single"/>
          <w:lang w:eastAsia="en-US"/>
        </w:rPr>
      </w:pPr>
      <w:r w:rsidRPr="00411DCC">
        <w:rPr>
          <w:lang w:eastAsia="en-US"/>
        </w:rPr>
        <w:t xml:space="preserve">            </w:t>
      </w:r>
      <w:r w:rsidRPr="00411DCC">
        <w:rPr>
          <w:u w:val="single"/>
          <w:lang w:eastAsia="en-US"/>
        </w:rPr>
        <w:t>Siekiant užtikrinti Lietuvos higienos normą HN 75:2016 „Ikimokyklinio ir priešmokyklinio ugdymo programų vykdymo bendrieji sveikatos saugos reikalavimai“ ir sklandų įstaigos  darbą, atlikti šie darbai:</w:t>
      </w:r>
    </w:p>
    <w:p w:rsidR="0028148B" w:rsidRPr="00411DCC" w:rsidRDefault="0028148B" w:rsidP="00431244">
      <w:pPr>
        <w:numPr>
          <w:ilvl w:val="0"/>
          <w:numId w:val="8"/>
        </w:numPr>
        <w:spacing w:after="200" w:line="360" w:lineRule="auto"/>
        <w:contextualSpacing/>
        <w:jc w:val="both"/>
        <w:rPr>
          <w:lang w:eastAsia="en-US"/>
        </w:rPr>
      </w:pPr>
      <w:r w:rsidRPr="00411DCC">
        <w:rPr>
          <w:lang w:eastAsia="en-US"/>
        </w:rPr>
        <w:t>sumontuotos lauko apšvietimas prie 6 įėjimų į įstaigą ir įrengti skambučiai;</w:t>
      </w:r>
    </w:p>
    <w:p w:rsidR="0028148B" w:rsidRPr="00411DCC" w:rsidRDefault="0028148B" w:rsidP="00431244">
      <w:pPr>
        <w:numPr>
          <w:ilvl w:val="0"/>
          <w:numId w:val="8"/>
        </w:numPr>
        <w:spacing w:after="200" w:line="360" w:lineRule="auto"/>
        <w:contextualSpacing/>
        <w:jc w:val="both"/>
        <w:rPr>
          <w:lang w:eastAsia="en-US"/>
        </w:rPr>
      </w:pPr>
      <w:r w:rsidRPr="00411DCC">
        <w:rPr>
          <w:lang w:eastAsia="en-US"/>
        </w:rPr>
        <w:t>pakeistos 1 kabineto grindys;</w:t>
      </w:r>
    </w:p>
    <w:p w:rsidR="0028148B" w:rsidRPr="00411DCC" w:rsidRDefault="0028148B" w:rsidP="00431244">
      <w:pPr>
        <w:numPr>
          <w:ilvl w:val="0"/>
          <w:numId w:val="8"/>
        </w:numPr>
        <w:spacing w:after="200" w:line="360" w:lineRule="auto"/>
        <w:contextualSpacing/>
        <w:jc w:val="both"/>
        <w:rPr>
          <w:lang w:eastAsia="en-US"/>
        </w:rPr>
      </w:pPr>
      <w:r w:rsidRPr="00411DCC">
        <w:rPr>
          <w:lang w:eastAsia="en-US"/>
        </w:rPr>
        <w:t>nupirktas darbo stalas buhalterijos kabinetui;</w:t>
      </w:r>
    </w:p>
    <w:p w:rsidR="0028148B" w:rsidRPr="00411DCC" w:rsidRDefault="0028148B" w:rsidP="00431244">
      <w:pPr>
        <w:numPr>
          <w:ilvl w:val="0"/>
          <w:numId w:val="8"/>
        </w:numPr>
        <w:spacing w:after="200" w:line="360" w:lineRule="auto"/>
        <w:contextualSpacing/>
        <w:jc w:val="both"/>
        <w:rPr>
          <w:lang w:eastAsia="en-US"/>
        </w:rPr>
      </w:pPr>
      <w:r w:rsidRPr="00411DCC">
        <w:rPr>
          <w:lang w:eastAsia="en-US"/>
        </w:rPr>
        <w:t>pakeistos maitinimo bloko ( virtuvės) durys;</w:t>
      </w:r>
    </w:p>
    <w:p w:rsidR="0028148B" w:rsidRPr="00411DCC" w:rsidRDefault="0028148B" w:rsidP="00431244">
      <w:pPr>
        <w:numPr>
          <w:ilvl w:val="0"/>
          <w:numId w:val="8"/>
        </w:numPr>
        <w:spacing w:after="200" w:line="360" w:lineRule="auto"/>
        <w:contextualSpacing/>
        <w:jc w:val="both"/>
        <w:rPr>
          <w:lang w:eastAsia="en-US"/>
        </w:rPr>
      </w:pPr>
      <w:r w:rsidRPr="00411DCC">
        <w:rPr>
          <w:lang w:eastAsia="en-US"/>
        </w:rPr>
        <w:t>įsigyti darbo rūbų komplektai ( virėjams );</w:t>
      </w:r>
    </w:p>
    <w:p w:rsidR="0028148B" w:rsidRPr="00411DCC" w:rsidRDefault="0028148B" w:rsidP="00431244">
      <w:pPr>
        <w:numPr>
          <w:ilvl w:val="0"/>
          <w:numId w:val="8"/>
        </w:numPr>
        <w:spacing w:after="200" w:line="360" w:lineRule="auto"/>
        <w:contextualSpacing/>
        <w:jc w:val="both"/>
        <w:rPr>
          <w:lang w:eastAsia="en-US"/>
        </w:rPr>
      </w:pPr>
      <w:r w:rsidRPr="00411DCC">
        <w:rPr>
          <w:lang w:eastAsia="en-US"/>
        </w:rPr>
        <w:t>papildytas maitinimo bloko ( virtuvės) inventorius;</w:t>
      </w:r>
    </w:p>
    <w:p w:rsidR="0028148B" w:rsidRPr="00411DCC" w:rsidRDefault="0028148B" w:rsidP="00431244">
      <w:pPr>
        <w:numPr>
          <w:ilvl w:val="0"/>
          <w:numId w:val="8"/>
        </w:numPr>
        <w:spacing w:after="200" w:line="360" w:lineRule="auto"/>
        <w:contextualSpacing/>
        <w:jc w:val="both"/>
        <w:rPr>
          <w:lang w:eastAsia="en-US"/>
        </w:rPr>
      </w:pPr>
      <w:r w:rsidRPr="00411DCC">
        <w:rPr>
          <w:lang w:eastAsia="en-US"/>
        </w:rPr>
        <w:t>nupirkti 9 kompiuteriai;</w:t>
      </w:r>
    </w:p>
    <w:p w:rsidR="0028148B" w:rsidRPr="00411DCC" w:rsidRDefault="0028148B" w:rsidP="00431244">
      <w:pPr>
        <w:numPr>
          <w:ilvl w:val="0"/>
          <w:numId w:val="8"/>
        </w:numPr>
        <w:spacing w:after="200" w:line="360" w:lineRule="auto"/>
        <w:contextualSpacing/>
        <w:jc w:val="both"/>
        <w:rPr>
          <w:lang w:eastAsia="en-US"/>
        </w:rPr>
      </w:pPr>
      <w:r w:rsidRPr="00411DCC">
        <w:rPr>
          <w:lang w:eastAsia="en-US"/>
        </w:rPr>
        <w:t xml:space="preserve">pakeistas  visas 12 grupių minkštas inventorius (pagalvės, antklodės, čiužiniai); </w:t>
      </w:r>
    </w:p>
    <w:p w:rsidR="0028148B" w:rsidRPr="00411DCC" w:rsidRDefault="0028148B" w:rsidP="00431244">
      <w:pPr>
        <w:numPr>
          <w:ilvl w:val="0"/>
          <w:numId w:val="8"/>
        </w:numPr>
        <w:spacing w:after="200" w:line="360" w:lineRule="auto"/>
        <w:contextualSpacing/>
        <w:jc w:val="both"/>
        <w:rPr>
          <w:lang w:eastAsia="en-US"/>
        </w:rPr>
      </w:pPr>
      <w:r w:rsidRPr="00411DCC">
        <w:rPr>
          <w:lang w:eastAsia="en-US"/>
        </w:rPr>
        <w:t>pakeistos  grindų dangos 4 grupėse;</w:t>
      </w:r>
    </w:p>
    <w:p w:rsidR="0028148B" w:rsidRPr="00411DCC" w:rsidRDefault="0028148B" w:rsidP="00431244">
      <w:pPr>
        <w:numPr>
          <w:ilvl w:val="0"/>
          <w:numId w:val="8"/>
        </w:numPr>
        <w:spacing w:after="200" w:line="360" w:lineRule="auto"/>
        <w:contextualSpacing/>
        <w:jc w:val="both"/>
        <w:rPr>
          <w:lang w:eastAsia="en-US"/>
        </w:rPr>
      </w:pPr>
      <w:r w:rsidRPr="00411DCC">
        <w:rPr>
          <w:lang w:eastAsia="en-US"/>
        </w:rPr>
        <w:t>nupirkti stalai ir kėdutės vaikų veiklai salėje ir  2 grupėms.</w:t>
      </w:r>
    </w:p>
    <w:p w:rsidR="0028148B" w:rsidRPr="00411DCC" w:rsidRDefault="0028148B" w:rsidP="00431244">
      <w:pPr>
        <w:spacing w:after="200" w:line="360" w:lineRule="auto"/>
        <w:jc w:val="both"/>
        <w:rPr>
          <w:u w:val="single"/>
          <w:lang w:eastAsia="en-US"/>
        </w:rPr>
      </w:pPr>
      <w:r w:rsidRPr="00411DCC">
        <w:rPr>
          <w:i/>
          <w:u w:val="single"/>
          <w:lang w:eastAsia="en-US"/>
        </w:rPr>
        <w:t>Pasiekti rezultatai</w:t>
      </w:r>
      <w:r w:rsidRPr="00411DCC">
        <w:rPr>
          <w:i/>
          <w:lang w:eastAsia="en-US"/>
        </w:rPr>
        <w:t xml:space="preserve">: </w:t>
      </w:r>
      <w:r w:rsidRPr="00411DCC">
        <w:rPr>
          <w:rFonts w:ascii="Calibri" w:hAnsi="Calibri"/>
          <w:sz w:val="22"/>
          <w:szCs w:val="22"/>
          <w:lang w:eastAsia="en-US"/>
        </w:rPr>
        <w:t xml:space="preserve"> </w:t>
      </w:r>
      <w:r w:rsidRPr="00411DCC">
        <w:rPr>
          <w:lang w:eastAsia="en-US"/>
        </w:rPr>
        <w:t>HN reikalavimų užtikrinimui papildytas inventorius, atlikti remonto darbai.</w:t>
      </w:r>
    </w:p>
    <w:p w:rsidR="0028148B" w:rsidRDefault="0028148B" w:rsidP="00431244">
      <w:pPr>
        <w:spacing w:line="360" w:lineRule="auto"/>
        <w:ind w:firstLine="1296"/>
        <w:jc w:val="both"/>
      </w:pPr>
    </w:p>
    <w:p w:rsidR="0028148B" w:rsidRDefault="0028148B" w:rsidP="00336B3B">
      <w:pPr>
        <w:spacing w:line="360" w:lineRule="auto"/>
        <w:ind w:firstLine="284"/>
        <w:jc w:val="both"/>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0"/>
      </w:tblGrid>
      <w:tr w:rsidR="0028148B" w:rsidTr="00177E0E">
        <w:tc>
          <w:tcPr>
            <w:tcW w:w="4927" w:type="dxa"/>
          </w:tcPr>
          <w:p w:rsidR="0028148B" w:rsidRPr="00AF6382" w:rsidRDefault="0028148B" w:rsidP="00177E0E">
            <w:pPr>
              <w:jc w:val="both"/>
              <w:rPr>
                <w:b/>
              </w:rPr>
            </w:pPr>
            <w:r w:rsidRPr="00AF6382">
              <w:rPr>
                <w:b/>
              </w:rPr>
              <w:t>Stiprybės</w:t>
            </w:r>
          </w:p>
          <w:p w:rsidR="0028148B" w:rsidRDefault="0028148B" w:rsidP="000E1BEA">
            <w:pPr>
              <w:numPr>
                <w:ilvl w:val="0"/>
                <w:numId w:val="2"/>
              </w:numPr>
            </w:pPr>
            <w:r>
              <w:t>Užtikrinamas nuoseklus ir sistemingas SUP vaikų ugdymas.</w:t>
            </w:r>
          </w:p>
          <w:p w:rsidR="0028148B" w:rsidRDefault="0028148B" w:rsidP="000E1BEA">
            <w:pPr>
              <w:numPr>
                <w:ilvl w:val="0"/>
                <w:numId w:val="2"/>
              </w:numPr>
              <w:jc w:val="both"/>
            </w:pPr>
            <w:r>
              <w:t>Į</w:t>
            </w:r>
            <w:r w:rsidRPr="00B97F5D">
              <w:t>g</w:t>
            </w:r>
            <w:r>
              <w:t xml:space="preserve">yvendinamos    neformaliojo    švietimo </w:t>
            </w:r>
            <w:r w:rsidRPr="00B97F5D">
              <w:t xml:space="preserve">programos, vaikams </w:t>
            </w:r>
            <w:r>
              <w:t xml:space="preserve">             teikiamos papildomos, tėvų </w:t>
            </w:r>
            <w:r w:rsidRPr="00B97F5D">
              <w:t>pageidaujamos paslaugos</w:t>
            </w:r>
            <w:r>
              <w:t>.</w:t>
            </w:r>
          </w:p>
          <w:p w:rsidR="0028148B" w:rsidRPr="00AF6382" w:rsidRDefault="0028148B" w:rsidP="000E1BEA">
            <w:pPr>
              <w:numPr>
                <w:ilvl w:val="0"/>
                <w:numId w:val="2"/>
              </w:numPr>
            </w:pPr>
            <w:r>
              <w:t>Sudarytos sąlygos kvalifikacijai kelti</w:t>
            </w:r>
            <w:r w:rsidRPr="00AF6382">
              <w:t>.</w:t>
            </w:r>
          </w:p>
          <w:p w:rsidR="0028148B" w:rsidRDefault="0028148B" w:rsidP="000E1BEA">
            <w:pPr>
              <w:numPr>
                <w:ilvl w:val="0"/>
                <w:numId w:val="10"/>
              </w:numPr>
              <w:tabs>
                <w:tab w:val="num" w:pos="284"/>
              </w:tabs>
              <w:spacing w:after="200"/>
              <w:ind w:left="284" w:hanging="284"/>
              <w:jc w:val="both"/>
            </w:pPr>
            <w:r w:rsidRPr="008E0234">
              <w:t>Ugdymo turinio planavimas remiasi valstybinėmis rekomendacijomis, atliepia šeimos, vietos bendruomenės poreikius.</w:t>
            </w:r>
          </w:p>
          <w:p w:rsidR="0028148B" w:rsidRPr="000E1BEA" w:rsidRDefault="0028148B" w:rsidP="000E1BEA">
            <w:pPr>
              <w:numPr>
                <w:ilvl w:val="0"/>
                <w:numId w:val="10"/>
              </w:numPr>
              <w:tabs>
                <w:tab w:val="num" w:pos="284"/>
              </w:tabs>
              <w:spacing w:after="200"/>
              <w:ind w:left="284" w:hanging="284"/>
              <w:jc w:val="both"/>
            </w:pPr>
            <w:r w:rsidRPr="000E1BEA">
              <w:t>Išsilavinęs ir kvalifikuotas personalas.</w:t>
            </w:r>
          </w:p>
          <w:p w:rsidR="0028148B" w:rsidRPr="00AF6382" w:rsidRDefault="0028148B" w:rsidP="005E0BAA">
            <w:pPr>
              <w:pStyle w:val="Sraopastraipa1"/>
              <w:spacing w:after="0" w:line="240" w:lineRule="auto"/>
              <w:ind w:left="360"/>
              <w:jc w:val="both"/>
              <w:rPr>
                <w:rFonts w:ascii="Times New Roman" w:hAnsi="Times New Roman"/>
                <w:sz w:val="24"/>
                <w:szCs w:val="24"/>
              </w:rPr>
            </w:pPr>
          </w:p>
        </w:tc>
        <w:tc>
          <w:tcPr>
            <w:tcW w:w="4927" w:type="dxa"/>
          </w:tcPr>
          <w:p w:rsidR="0028148B" w:rsidRPr="00AF6382" w:rsidRDefault="0028148B" w:rsidP="00177E0E">
            <w:pPr>
              <w:jc w:val="both"/>
              <w:rPr>
                <w:b/>
              </w:rPr>
            </w:pPr>
            <w:r w:rsidRPr="00AF6382">
              <w:rPr>
                <w:b/>
              </w:rPr>
              <w:t>Silpnybės</w:t>
            </w:r>
          </w:p>
          <w:p w:rsidR="0028148B" w:rsidRPr="00AF6382" w:rsidRDefault="0028148B" w:rsidP="000E1BEA">
            <w:pPr>
              <w:numPr>
                <w:ilvl w:val="0"/>
                <w:numId w:val="2"/>
              </w:numPr>
            </w:pPr>
            <w:r>
              <w:t>Mažas t</w:t>
            </w:r>
            <w:r w:rsidRPr="000E1BEA">
              <w:t xml:space="preserve">ėvų </w:t>
            </w:r>
            <w:r>
              <w:t>aktyvumas įsijungiant į lopšelio-darželio veiklą.</w:t>
            </w:r>
          </w:p>
          <w:p w:rsidR="0028148B" w:rsidRDefault="0028148B" w:rsidP="000E1BEA">
            <w:pPr>
              <w:numPr>
                <w:ilvl w:val="0"/>
                <w:numId w:val="2"/>
              </w:numPr>
            </w:pPr>
            <w:r w:rsidRPr="00AF6382">
              <w:t>Didėjantis vaikų, darbuotojų sergamumas.</w:t>
            </w:r>
          </w:p>
          <w:p w:rsidR="0028148B" w:rsidRDefault="0028148B" w:rsidP="000E1BEA">
            <w:pPr>
              <w:numPr>
                <w:ilvl w:val="0"/>
                <w:numId w:val="2"/>
              </w:numPr>
            </w:pPr>
            <w:r w:rsidRPr="00AF6382">
              <w:t>Patalpų trūkumas personalui.</w:t>
            </w:r>
          </w:p>
          <w:p w:rsidR="0028148B" w:rsidRDefault="0028148B" w:rsidP="000E1BEA">
            <w:pPr>
              <w:numPr>
                <w:ilvl w:val="0"/>
                <w:numId w:val="2"/>
              </w:numPr>
            </w:pPr>
            <w:r w:rsidRPr="00AF6382">
              <w:t>Finansinių išteklių trūkumas ugdomosios aplinkos (vidaus ir kiemo) modernizavimui</w:t>
            </w:r>
            <w:r>
              <w:t xml:space="preserve"> </w:t>
            </w:r>
            <w:proofErr w:type="spellStart"/>
            <w:r>
              <w:t>inovatyvių</w:t>
            </w:r>
            <w:proofErr w:type="spellEnd"/>
            <w:r>
              <w:t xml:space="preserve"> ugdymo priemonių įsigijimui.</w:t>
            </w:r>
          </w:p>
          <w:p w:rsidR="0028148B" w:rsidRPr="000E1BEA" w:rsidRDefault="0028148B" w:rsidP="000E1BEA">
            <w:pPr>
              <w:pStyle w:val="Sraopastraipa"/>
              <w:numPr>
                <w:ilvl w:val="0"/>
                <w:numId w:val="2"/>
              </w:numPr>
              <w:spacing w:line="276" w:lineRule="auto"/>
            </w:pPr>
            <w:r>
              <w:t>Tobulintina mokytojų įsivertinimo sistema .</w:t>
            </w:r>
          </w:p>
          <w:p w:rsidR="0028148B" w:rsidRDefault="0028148B" w:rsidP="000E1BEA">
            <w:pPr>
              <w:numPr>
                <w:ilvl w:val="0"/>
                <w:numId w:val="2"/>
              </w:numPr>
            </w:pPr>
            <w:r>
              <w:t>Nepakankamas IKT įvaldymas.</w:t>
            </w:r>
          </w:p>
          <w:p w:rsidR="0028148B" w:rsidRDefault="0028148B" w:rsidP="00A122E5">
            <w:pPr>
              <w:ind w:left="360"/>
            </w:pPr>
          </w:p>
          <w:p w:rsidR="0028148B" w:rsidRDefault="0028148B" w:rsidP="00D02BAD">
            <w:pPr>
              <w:ind w:left="360"/>
            </w:pPr>
          </w:p>
          <w:p w:rsidR="0028148B" w:rsidRPr="00AF6382" w:rsidRDefault="0028148B" w:rsidP="005E7929">
            <w:pPr>
              <w:ind w:left="360"/>
            </w:pPr>
          </w:p>
          <w:p w:rsidR="0028148B" w:rsidRPr="00AF6382" w:rsidRDefault="0028148B" w:rsidP="00177E0E">
            <w:pPr>
              <w:pStyle w:val="Sraopastraipa1"/>
              <w:spacing w:after="0" w:line="240" w:lineRule="auto"/>
              <w:ind w:left="0"/>
              <w:jc w:val="both"/>
              <w:rPr>
                <w:rFonts w:ascii="Times New Roman" w:hAnsi="Times New Roman"/>
                <w:sz w:val="24"/>
                <w:szCs w:val="24"/>
              </w:rPr>
            </w:pPr>
          </w:p>
        </w:tc>
      </w:tr>
      <w:tr w:rsidR="0028148B" w:rsidRPr="00911903" w:rsidTr="00177E0E">
        <w:tc>
          <w:tcPr>
            <w:tcW w:w="4927" w:type="dxa"/>
          </w:tcPr>
          <w:p w:rsidR="0028148B" w:rsidRPr="0041674A" w:rsidRDefault="0028148B" w:rsidP="0041674A">
            <w:pPr>
              <w:rPr>
                <w:b/>
              </w:rPr>
            </w:pPr>
            <w:r w:rsidRPr="00AF6382">
              <w:rPr>
                <w:b/>
              </w:rPr>
              <w:t>Galimybės</w:t>
            </w:r>
          </w:p>
          <w:p w:rsidR="0028148B" w:rsidRDefault="0028148B" w:rsidP="00E42BCA">
            <w:pPr>
              <w:pStyle w:val="Sraopastraipa1"/>
              <w:numPr>
                <w:ilvl w:val="0"/>
                <w:numId w:val="2"/>
              </w:numPr>
              <w:spacing w:after="0" w:line="240" w:lineRule="auto"/>
              <w:rPr>
                <w:rFonts w:ascii="Times New Roman" w:hAnsi="Times New Roman"/>
                <w:sz w:val="24"/>
                <w:szCs w:val="24"/>
              </w:rPr>
            </w:pPr>
            <w:r>
              <w:rPr>
                <w:rFonts w:ascii="Times New Roman" w:hAnsi="Times New Roman"/>
                <w:sz w:val="24"/>
                <w:szCs w:val="24"/>
              </w:rPr>
              <w:t>Lyderystės skatinimas.</w:t>
            </w:r>
          </w:p>
          <w:p w:rsidR="0028148B" w:rsidRPr="00AF6382" w:rsidRDefault="0028148B" w:rsidP="00E42BCA">
            <w:pPr>
              <w:pStyle w:val="Sraopastraipa1"/>
              <w:numPr>
                <w:ilvl w:val="0"/>
                <w:numId w:val="2"/>
              </w:numPr>
              <w:spacing w:after="0" w:line="240" w:lineRule="auto"/>
              <w:rPr>
                <w:rFonts w:ascii="Times New Roman" w:hAnsi="Times New Roman"/>
                <w:sz w:val="24"/>
                <w:szCs w:val="24"/>
              </w:rPr>
            </w:pPr>
            <w:r w:rsidRPr="00AF6382">
              <w:rPr>
                <w:rFonts w:ascii="Times New Roman" w:hAnsi="Times New Roman"/>
                <w:sz w:val="24"/>
                <w:szCs w:val="24"/>
              </w:rPr>
              <w:t>Ugdymo/</w:t>
            </w:r>
            <w:proofErr w:type="spellStart"/>
            <w:r w:rsidRPr="00AF6382">
              <w:rPr>
                <w:rFonts w:ascii="Times New Roman" w:hAnsi="Times New Roman"/>
                <w:sz w:val="24"/>
                <w:szCs w:val="24"/>
              </w:rPr>
              <w:t>si</w:t>
            </w:r>
            <w:proofErr w:type="spellEnd"/>
            <w:r w:rsidRPr="00AF6382">
              <w:rPr>
                <w:rFonts w:ascii="Times New Roman" w:hAnsi="Times New Roman"/>
                <w:sz w:val="24"/>
                <w:szCs w:val="24"/>
              </w:rPr>
              <w:t xml:space="preserve"> proceso kokybės tobulinimas. </w:t>
            </w:r>
          </w:p>
          <w:p w:rsidR="0028148B" w:rsidRPr="00AF6382" w:rsidRDefault="0028148B" w:rsidP="00E42BCA">
            <w:pPr>
              <w:numPr>
                <w:ilvl w:val="0"/>
                <w:numId w:val="2"/>
              </w:numPr>
              <w:contextualSpacing/>
            </w:pPr>
            <w:r w:rsidRPr="00AF6382">
              <w:t>Dalyvavimas finansuojamuose projektuose.</w:t>
            </w:r>
          </w:p>
          <w:p w:rsidR="0028148B" w:rsidRDefault="0028148B" w:rsidP="00E42BCA">
            <w:pPr>
              <w:numPr>
                <w:ilvl w:val="0"/>
                <w:numId w:val="2"/>
              </w:numPr>
            </w:pPr>
            <w:r>
              <w:t>Ugdymo aplinkų turtinimas.</w:t>
            </w:r>
          </w:p>
          <w:p w:rsidR="0028148B" w:rsidRDefault="0028148B" w:rsidP="00E42BCA">
            <w:pPr>
              <w:numPr>
                <w:ilvl w:val="0"/>
                <w:numId w:val="2"/>
              </w:numPr>
            </w:pPr>
            <w:r>
              <w:t>Sąveikos su tėvais gerinimas</w:t>
            </w:r>
          </w:p>
          <w:p w:rsidR="0028148B" w:rsidRPr="00AF6382" w:rsidRDefault="0028148B" w:rsidP="000E1BEA">
            <w:pPr>
              <w:ind w:left="360"/>
            </w:pPr>
          </w:p>
        </w:tc>
        <w:tc>
          <w:tcPr>
            <w:tcW w:w="4927" w:type="dxa"/>
          </w:tcPr>
          <w:p w:rsidR="0028148B" w:rsidRPr="00AF6382" w:rsidRDefault="0028148B" w:rsidP="00177E0E">
            <w:pPr>
              <w:rPr>
                <w:b/>
              </w:rPr>
            </w:pPr>
            <w:r w:rsidRPr="00AF6382">
              <w:rPr>
                <w:b/>
              </w:rPr>
              <w:t>Grėsmės/pavojai</w:t>
            </w:r>
          </w:p>
          <w:p w:rsidR="0028148B" w:rsidRPr="00AF6382" w:rsidRDefault="0028148B" w:rsidP="0041674A">
            <w:pPr>
              <w:numPr>
                <w:ilvl w:val="0"/>
                <w:numId w:val="2"/>
              </w:numPr>
            </w:pPr>
            <w:r>
              <w:t>Kabinetų stoka.</w:t>
            </w:r>
          </w:p>
          <w:p w:rsidR="0028148B" w:rsidRDefault="0028148B" w:rsidP="00E42BCA">
            <w:pPr>
              <w:numPr>
                <w:ilvl w:val="0"/>
                <w:numId w:val="2"/>
              </w:numPr>
            </w:pPr>
            <w:r>
              <w:t>Nepagarba ir perdėti lūkesčiai iš ugdytinių tėvų.</w:t>
            </w:r>
          </w:p>
          <w:p w:rsidR="0028148B" w:rsidRPr="00AF6382" w:rsidRDefault="0028148B" w:rsidP="000E1BEA"/>
          <w:p w:rsidR="0028148B" w:rsidRPr="00AF6382" w:rsidRDefault="0028148B" w:rsidP="00D02BAD">
            <w:pPr>
              <w:ind w:left="360"/>
            </w:pPr>
          </w:p>
        </w:tc>
      </w:tr>
    </w:tbl>
    <w:p w:rsidR="0028148B" w:rsidRDefault="0028148B" w:rsidP="00E42BCA">
      <w:pPr>
        <w:jc w:val="both"/>
        <w:rPr>
          <w:lang w:eastAsia="ru-RU"/>
        </w:rPr>
      </w:pPr>
    </w:p>
    <w:p w:rsidR="0028148B" w:rsidRDefault="0028148B" w:rsidP="00E42BCA">
      <w:pPr>
        <w:jc w:val="both"/>
        <w:rPr>
          <w:lang w:eastAsia="ru-RU"/>
        </w:rPr>
      </w:pPr>
    </w:p>
    <w:p w:rsidR="0028148B" w:rsidRPr="00B0036F" w:rsidRDefault="0028148B" w:rsidP="00E42BCA">
      <w:pPr>
        <w:jc w:val="both"/>
        <w:rPr>
          <w:lang w:eastAsia="ru-RU"/>
        </w:rPr>
      </w:pPr>
    </w:p>
    <w:p w:rsidR="0028148B" w:rsidRPr="00411DCC" w:rsidRDefault="0028148B" w:rsidP="00411DCC">
      <w:pPr>
        <w:spacing w:after="200"/>
        <w:jc w:val="center"/>
        <w:rPr>
          <w:b/>
          <w:lang w:eastAsia="en-US"/>
        </w:rPr>
      </w:pPr>
    </w:p>
    <w:p w:rsidR="0028148B" w:rsidRPr="00F37D77" w:rsidRDefault="0028148B" w:rsidP="00E42BCA">
      <w:pPr>
        <w:spacing w:line="276" w:lineRule="auto"/>
        <w:jc w:val="center"/>
        <w:rPr>
          <w:b/>
        </w:rPr>
      </w:pPr>
      <w:r>
        <w:rPr>
          <w:b/>
        </w:rPr>
        <w:t>I</w:t>
      </w:r>
      <w:r w:rsidRPr="00F37D77">
        <w:rPr>
          <w:b/>
        </w:rPr>
        <w:t>V</w:t>
      </w:r>
      <w:r>
        <w:rPr>
          <w:b/>
        </w:rPr>
        <w:t xml:space="preserve"> </w:t>
      </w:r>
      <w:r w:rsidRPr="00F37D77">
        <w:rPr>
          <w:b/>
        </w:rPr>
        <w:t>SKYRIUS</w:t>
      </w:r>
    </w:p>
    <w:p w:rsidR="0028148B" w:rsidRDefault="0028148B" w:rsidP="00E42BCA">
      <w:pPr>
        <w:spacing w:line="276" w:lineRule="auto"/>
        <w:jc w:val="center"/>
        <w:rPr>
          <w:b/>
        </w:rPr>
      </w:pPr>
      <w:r>
        <w:rPr>
          <w:b/>
        </w:rPr>
        <w:t>LOPŠELIO-DARŽELIO</w:t>
      </w:r>
      <w:r w:rsidRPr="00F37D77">
        <w:rPr>
          <w:b/>
        </w:rPr>
        <w:t xml:space="preserve"> VIZIJA</w:t>
      </w:r>
    </w:p>
    <w:p w:rsidR="0028148B" w:rsidRPr="00B32974" w:rsidRDefault="0028148B" w:rsidP="00E42BCA">
      <w:pPr>
        <w:spacing w:before="100" w:beforeAutospacing="1" w:after="100" w:afterAutospacing="1" w:line="276" w:lineRule="auto"/>
        <w:ind w:firstLine="1296"/>
      </w:pPr>
      <w:r>
        <w:t>B</w:t>
      </w:r>
      <w:r w:rsidRPr="00925B53">
        <w:t>esimokanti, reflektuojanti, kurianti prasmingus ryšius bendruomenė, pripažįstanti ugdytinių  unikalumą ir padedanti atsiskleisti kiekvieno vaiko  prigimtinėms galioms.  </w:t>
      </w:r>
    </w:p>
    <w:p w:rsidR="0028148B" w:rsidRPr="000E0A84" w:rsidRDefault="0028148B" w:rsidP="00E42BCA">
      <w:pPr>
        <w:spacing w:line="276" w:lineRule="auto"/>
        <w:jc w:val="both"/>
        <w:rPr>
          <w:color w:val="000000"/>
          <w:sz w:val="20"/>
          <w:szCs w:val="20"/>
        </w:rPr>
      </w:pPr>
    </w:p>
    <w:p w:rsidR="0028148B" w:rsidRPr="003F46F7" w:rsidRDefault="0028148B" w:rsidP="00E42BCA">
      <w:pPr>
        <w:spacing w:line="276" w:lineRule="auto"/>
        <w:ind w:firstLine="360"/>
        <w:jc w:val="both"/>
        <w:rPr>
          <w:color w:val="000000"/>
        </w:rPr>
      </w:pPr>
    </w:p>
    <w:p w:rsidR="0028148B" w:rsidRPr="003F46F7" w:rsidRDefault="0028148B" w:rsidP="00E42BCA">
      <w:pPr>
        <w:pStyle w:val="Betarp"/>
        <w:spacing w:line="276" w:lineRule="auto"/>
        <w:jc w:val="center"/>
        <w:rPr>
          <w:b/>
          <w:sz w:val="24"/>
        </w:rPr>
      </w:pPr>
      <w:r w:rsidRPr="003F46F7">
        <w:rPr>
          <w:b/>
          <w:sz w:val="24"/>
        </w:rPr>
        <w:t>V SKYRIUS</w:t>
      </w:r>
    </w:p>
    <w:p w:rsidR="0028148B" w:rsidRPr="003F46F7" w:rsidRDefault="0028148B" w:rsidP="00E42BCA">
      <w:pPr>
        <w:pStyle w:val="Betarp"/>
        <w:spacing w:line="276" w:lineRule="auto"/>
        <w:jc w:val="center"/>
        <w:rPr>
          <w:b/>
          <w:sz w:val="24"/>
        </w:rPr>
      </w:pPr>
      <w:r w:rsidRPr="003F46F7">
        <w:rPr>
          <w:b/>
          <w:sz w:val="24"/>
        </w:rPr>
        <w:t>LOPŠELIO-DARŽELIO MISIJA</w:t>
      </w:r>
    </w:p>
    <w:p w:rsidR="0028148B" w:rsidRPr="003F46F7" w:rsidRDefault="0028148B" w:rsidP="00E42BCA">
      <w:pPr>
        <w:pStyle w:val="Betarp"/>
        <w:spacing w:line="276" w:lineRule="auto"/>
        <w:jc w:val="center"/>
        <w:rPr>
          <w:b/>
          <w:sz w:val="24"/>
        </w:rPr>
      </w:pPr>
    </w:p>
    <w:p w:rsidR="0028148B" w:rsidRPr="003F46F7" w:rsidRDefault="0028148B" w:rsidP="00E42BCA">
      <w:pPr>
        <w:pStyle w:val="Betarp"/>
        <w:spacing w:line="276" w:lineRule="auto"/>
        <w:ind w:firstLine="1296"/>
        <w:rPr>
          <w:sz w:val="24"/>
        </w:rPr>
      </w:pPr>
      <w:r w:rsidRPr="003F46F7">
        <w:rPr>
          <w:sz w:val="24"/>
        </w:rPr>
        <w:t xml:space="preserve">Panevėžio lopšelis-darželis ,,Jūratė“- efektyviai dirbanti ikimokyklinio ugdymo mokykla, teikianti kokybišką ikimokyklinį, priešmokyklinį ir specialųjį ugdymą, tenkinanti šeimos ir vaiko poreikius atskleidžiant jo savitumą. </w:t>
      </w:r>
    </w:p>
    <w:p w:rsidR="0028148B" w:rsidRPr="003F46F7" w:rsidRDefault="0028148B" w:rsidP="00E42BCA">
      <w:pPr>
        <w:pStyle w:val="Betarp"/>
        <w:spacing w:line="276" w:lineRule="auto"/>
        <w:rPr>
          <w:rStyle w:val="Grietas"/>
          <w:bCs/>
          <w:sz w:val="24"/>
        </w:rPr>
      </w:pPr>
    </w:p>
    <w:p w:rsidR="0028148B" w:rsidRDefault="0028148B" w:rsidP="00E42BCA">
      <w:pPr>
        <w:ind w:left="284"/>
        <w:jc w:val="both"/>
        <w:rPr>
          <w:lang w:eastAsia="ru-RU"/>
        </w:rPr>
      </w:pPr>
    </w:p>
    <w:p w:rsidR="0028148B" w:rsidRPr="00180300" w:rsidRDefault="0028148B" w:rsidP="00E42BCA">
      <w:pPr>
        <w:ind w:left="284"/>
        <w:jc w:val="both"/>
        <w:rPr>
          <w:lang w:eastAsia="ru-RU"/>
        </w:rPr>
      </w:pPr>
    </w:p>
    <w:p w:rsidR="0028148B" w:rsidRDefault="0028148B" w:rsidP="00E42BCA">
      <w:pPr>
        <w:ind w:firstLine="284"/>
        <w:jc w:val="center"/>
        <w:rPr>
          <w:b/>
          <w:lang w:eastAsia="ru-RU"/>
        </w:rPr>
      </w:pPr>
      <w:r w:rsidRPr="00246D34">
        <w:rPr>
          <w:b/>
          <w:lang w:eastAsia="ru-RU"/>
        </w:rPr>
        <w:t>V</w:t>
      </w:r>
      <w:r>
        <w:rPr>
          <w:b/>
          <w:lang w:eastAsia="ru-RU"/>
        </w:rPr>
        <w:t>I  SKYRIUS</w:t>
      </w:r>
    </w:p>
    <w:p w:rsidR="0028148B" w:rsidRDefault="0028148B" w:rsidP="00E42BCA">
      <w:pPr>
        <w:ind w:firstLine="284"/>
        <w:jc w:val="center"/>
        <w:rPr>
          <w:b/>
          <w:bCs/>
          <w:caps/>
        </w:rPr>
      </w:pPr>
      <w:r w:rsidRPr="00246D34">
        <w:rPr>
          <w:b/>
          <w:lang w:eastAsia="ru-RU"/>
        </w:rPr>
        <w:t xml:space="preserve"> </w:t>
      </w:r>
      <w:r>
        <w:rPr>
          <w:b/>
          <w:bCs/>
          <w:caps/>
        </w:rPr>
        <w:t>2021 metų veiklos PRIORITETAI, tikslAI, uždaviniAI ir priemonIŲ REALIZAVIMO PLANAS</w:t>
      </w:r>
    </w:p>
    <w:p w:rsidR="0028148B" w:rsidRDefault="0028148B" w:rsidP="00E42BCA">
      <w:pPr>
        <w:ind w:firstLine="284"/>
        <w:jc w:val="center"/>
        <w:rPr>
          <w:b/>
          <w:bCs/>
          <w:caps/>
        </w:rPr>
      </w:pPr>
    </w:p>
    <w:p w:rsidR="0028148B" w:rsidRPr="00246D34" w:rsidRDefault="0028148B" w:rsidP="00E42BCA">
      <w:pPr>
        <w:ind w:firstLine="284"/>
        <w:jc w:val="center"/>
        <w:rPr>
          <w:b/>
        </w:rPr>
      </w:pPr>
    </w:p>
    <w:p w:rsidR="0028148B" w:rsidRDefault="0028148B" w:rsidP="00E42BCA">
      <w:pPr>
        <w:jc w:val="center"/>
        <w:rPr>
          <w:b/>
        </w:rPr>
      </w:pPr>
      <w:r>
        <w:rPr>
          <w:b/>
        </w:rPr>
        <w:t>PRIORITETAS</w:t>
      </w:r>
    </w:p>
    <w:p w:rsidR="0028148B" w:rsidRPr="00B0036F" w:rsidRDefault="0028148B" w:rsidP="00E42BCA">
      <w:pPr>
        <w:jc w:val="center"/>
        <w:rPr>
          <w:b/>
        </w:rPr>
      </w:pPr>
    </w:p>
    <w:p w:rsidR="0028148B" w:rsidRDefault="0028148B" w:rsidP="00D70D42">
      <w:pPr>
        <w:spacing w:line="276" w:lineRule="auto"/>
        <w:ind w:firstLine="1296"/>
        <w:jc w:val="both"/>
      </w:pPr>
      <w:r>
        <w:t>Burti atvirą, įsivertinančią ir nuolat besimokančią bendruomenę, sąveikaujančią su ugdytinių tėvais ir socialiniais partneriais.</w:t>
      </w:r>
    </w:p>
    <w:p w:rsidR="0028148B" w:rsidRDefault="0028148B" w:rsidP="00D70D42">
      <w:pPr>
        <w:jc w:val="both"/>
      </w:pPr>
    </w:p>
    <w:p w:rsidR="0028148B" w:rsidRDefault="0028148B" w:rsidP="00D70D42">
      <w:pPr>
        <w:jc w:val="both"/>
      </w:pPr>
    </w:p>
    <w:p w:rsidR="0028148B" w:rsidRDefault="0028148B" w:rsidP="00E42BCA">
      <w:pPr>
        <w:jc w:val="center"/>
        <w:rPr>
          <w:b/>
        </w:rPr>
      </w:pPr>
      <w:r>
        <w:rPr>
          <w:b/>
        </w:rPr>
        <w:t>TIKSLAI</w:t>
      </w:r>
    </w:p>
    <w:p w:rsidR="0028148B" w:rsidRDefault="0028148B" w:rsidP="00E42BCA">
      <w:pPr>
        <w:rPr>
          <w:b/>
        </w:rPr>
      </w:pPr>
    </w:p>
    <w:p w:rsidR="0028148B" w:rsidRPr="00D70D42" w:rsidRDefault="0028148B" w:rsidP="00D70D42">
      <w:pPr>
        <w:pStyle w:val="Sraopastraipa"/>
        <w:numPr>
          <w:ilvl w:val="0"/>
          <w:numId w:val="14"/>
        </w:numPr>
        <w:spacing w:line="360" w:lineRule="auto"/>
        <w:jc w:val="both"/>
        <w:rPr>
          <w:bCs/>
          <w:color w:val="000000"/>
          <w:lang w:eastAsia="en-US"/>
        </w:rPr>
      </w:pPr>
      <w:r w:rsidRPr="00D70D42">
        <w:rPr>
          <w:bCs/>
          <w:color w:val="000000"/>
          <w:kern w:val="24"/>
          <w:lang w:eastAsia="en-US"/>
        </w:rPr>
        <w:t xml:space="preserve">Užtikrinti sėkmingą ir kokybišką įstaigos veiklos ir ugdymo proceso organizavimą atsižvelgiant į kiekvieno vaiko asmenybės </w:t>
      </w:r>
      <w:proofErr w:type="spellStart"/>
      <w:r w:rsidRPr="00D70D42">
        <w:rPr>
          <w:bCs/>
          <w:color w:val="000000"/>
          <w:kern w:val="24"/>
          <w:lang w:eastAsia="en-US"/>
        </w:rPr>
        <w:t>ūgtį</w:t>
      </w:r>
      <w:proofErr w:type="spellEnd"/>
      <w:r w:rsidRPr="00D70D42">
        <w:rPr>
          <w:bCs/>
          <w:color w:val="000000"/>
          <w:kern w:val="24"/>
          <w:lang w:eastAsia="en-US"/>
        </w:rPr>
        <w:t>.</w:t>
      </w:r>
    </w:p>
    <w:p w:rsidR="0028148B" w:rsidRDefault="0028148B" w:rsidP="00D70D42">
      <w:pPr>
        <w:pStyle w:val="Sraopastraipa"/>
        <w:numPr>
          <w:ilvl w:val="0"/>
          <w:numId w:val="14"/>
        </w:numPr>
        <w:spacing w:line="360" w:lineRule="auto"/>
        <w:jc w:val="both"/>
        <w:rPr>
          <w:bCs/>
          <w:color w:val="000000"/>
          <w:lang w:eastAsia="en-US"/>
        </w:rPr>
      </w:pPr>
      <w:r>
        <w:rPr>
          <w:bCs/>
          <w:color w:val="000000"/>
          <w:lang w:eastAsia="en-US"/>
        </w:rPr>
        <w:t xml:space="preserve">Stiprinti mokytojų ir švietimo pagalbos specialistų </w:t>
      </w:r>
      <w:r w:rsidRPr="00D70D42">
        <w:rPr>
          <w:bCs/>
          <w:color w:val="000000"/>
          <w:lang w:eastAsia="en-US"/>
        </w:rPr>
        <w:t>mokymosi mokytis</w:t>
      </w:r>
      <w:r>
        <w:rPr>
          <w:bCs/>
          <w:color w:val="000000"/>
          <w:lang w:eastAsia="en-US"/>
        </w:rPr>
        <w:t xml:space="preserve"> </w:t>
      </w:r>
      <w:r w:rsidRPr="00D70D42">
        <w:rPr>
          <w:bCs/>
          <w:color w:val="000000"/>
          <w:lang w:eastAsia="en-US"/>
        </w:rPr>
        <w:t>kompetenciją, skatinti jų</w:t>
      </w:r>
      <w:r>
        <w:rPr>
          <w:bCs/>
          <w:color w:val="000000"/>
          <w:lang w:eastAsia="en-US"/>
        </w:rPr>
        <w:t xml:space="preserve"> </w:t>
      </w:r>
      <w:r w:rsidRPr="00D70D42">
        <w:rPr>
          <w:bCs/>
          <w:color w:val="000000"/>
          <w:lang w:eastAsia="en-US"/>
        </w:rPr>
        <w:t>profesionalumą ir lyderystę.</w:t>
      </w:r>
    </w:p>
    <w:p w:rsidR="0028148B" w:rsidRDefault="0028148B" w:rsidP="00D70D42">
      <w:pPr>
        <w:pStyle w:val="Sraopastraipa"/>
        <w:numPr>
          <w:ilvl w:val="0"/>
          <w:numId w:val="14"/>
        </w:numPr>
        <w:spacing w:line="360" w:lineRule="auto"/>
        <w:jc w:val="both"/>
        <w:rPr>
          <w:bCs/>
          <w:color w:val="000000"/>
          <w:lang w:eastAsia="en-US"/>
        </w:rPr>
      </w:pPr>
      <w:r>
        <w:t>Kurti saugią, funkcionalią, modernią</w:t>
      </w:r>
      <w:r w:rsidRPr="008A7FFB">
        <w:t xml:space="preserve">, </w:t>
      </w:r>
      <w:proofErr w:type="spellStart"/>
      <w:r w:rsidRPr="008A7FFB">
        <w:t>inov</w:t>
      </w:r>
      <w:r>
        <w:t>atyviomis</w:t>
      </w:r>
      <w:proofErr w:type="spellEnd"/>
      <w:r>
        <w:t xml:space="preserve"> priemonėmis aprūpintą aplinką.</w:t>
      </w:r>
    </w:p>
    <w:p w:rsidR="0028148B" w:rsidRDefault="0028148B" w:rsidP="00E42BCA"/>
    <w:p w:rsidR="0028148B" w:rsidRDefault="0028148B"/>
    <w:p w:rsidR="0028148B" w:rsidRDefault="0028148B"/>
    <w:p w:rsidR="0028148B" w:rsidRDefault="0028148B"/>
    <w:p w:rsidR="0028148B" w:rsidRDefault="0028148B"/>
    <w:p w:rsidR="0028148B" w:rsidRDefault="0028148B"/>
    <w:p w:rsidR="0028148B" w:rsidRDefault="0028148B"/>
    <w:p w:rsidR="0028148B" w:rsidRDefault="0028148B"/>
    <w:sectPr w:rsidR="0028148B" w:rsidSect="00D70D42">
      <w:pgSz w:w="11906" w:h="16838"/>
      <w:pgMar w:top="89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1E59"/>
    <w:multiLevelType w:val="hybridMultilevel"/>
    <w:tmpl w:val="EC422D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CE728BB"/>
    <w:multiLevelType w:val="hybridMultilevel"/>
    <w:tmpl w:val="9B8A94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7223403"/>
    <w:multiLevelType w:val="hybridMultilevel"/>
    <w:tmpl w:val="2222E8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81F1B9F"/>
    <w:multiLevelType w:val="hybridMultilevel"/>
    <w:tmpl w:val="9FF4EB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4190F28"/>
    <w:multiLevelType w:val="hybridMultilevel"/>
    <w:tmpl w:val="3034C99A"/>
    <w:lvl w:ilvl="0" w:tplc="04090001">
      <w:start w:val="1"/>
      <w:numFmt w:val="bullet"/>
      <w:lvlText w:val=""/>
      <w:lvlJc w:val="left"/>
      <w:pPr>
        <w:tabs>
          <w:tab w:val="num" w:pos="781"/>
        </w:tabs>
        <w:ind w:left="781" w:hanging="360"/>
      </w:pPr>
      <w:rPr>
        <w:rFonts w:ascii="Symbol" w:hAnsi="Symbol" w:hint="default"/>
      </w:rPr>
    </w:lvl>
    <w:lvl w:ilvl="1" w:tplc="04090003">
      <w:start w:val="1"/>
      <w:numFmt w:val="bullet"/>
      <w:lvlText w:val="o"/>
      <w:lvlJc w:val="left"/>
      <w:pPr>
        <w:tabs>
          <w:tab w:val="num" w:pos="1501"/>
        </w:tabs>
        <w:ind w:left="1501" w:hanging="360"/>
      </w:pPr>
      <w:rPr>
        <w:rFonts w:ascii="Courier New" w:hAnsi="Courier New" w:hint="default"/>
      </w:rPr>
    </w:lvl>
    <w:lvl w:ilvl="2" w:tplc="04090005">
      <w:start w:val="1"/>
      <w:numFmt w:val="bullet"/>
      <w:lvlText w:val=""/>
      <w:lvlJc w:val="left"/>
      <w:pPr>
        <w:tabs>
          <w:tab w:val="num" w:pos="2221"/>
        </w:tabs>
        <w:ind w:left="2221" w:hanging="360"/>
      </w:pPr>
      <w:rPr>
        <w:rFonts w:ascii="Wingdings" w:hAnsi="Wingdings" w:hint="default"/>
      </w:rPr>
    </w:lvl>
    <w:lvl w:ilvl="3" w:tplc="04090001">
      <w:start w:val="1"/>
      <w:numFmt w:val="bullet"/>
      <w:lvlText w:val=""/>
      <w:lvlJc w:val="left"/>
      <w:pPr>
        <w:tabs>
          <w:tab w:val="num" w:pos="2941"/>
        </w:tabs>
        <w:ind w:left="2941" w:hanging="360"/>
      </w:pPr>
      <w:rPr>
        <w:rFonts w:ascii="Symbol" w:hAnsi="Symbol" w:hint="default"/>
      </w:rPr>
    </w:lvl>
    <w:lvl w:ilvl="4" w:tplc="04090003">
      <w:start w:val="1"/>
      <w:numFmt w:val="bullet"/>
      <w:lvlText w:val="o"/>
      <w:lvlJc w:val="left"/>
      <w:pPr>
        <w:tabs>
          <w:tab w:val="num" w:pos="3661"/>
        </w:tabs>
        <w:ind w:left="3661" w:hanging="360"/>
      </w:pPr>
      <w:rPr>
        <w:rFonts w:ascii="Courier New" w:hAnsi="Courier New" w:hint="default"/>
      </w:rPr>
    </w:lvl>
    <w:lvl w:ilvl="5" w:tplc="04090005">
      <w:start w:val="1"/>
      <w:numFmt w:val="bullet"/>
      <w:lvlText w:val=""/>
      <w:lvlJc w:val="left"/>
      <w:pPr>
        <w:tabs>
          <w:tab w:val="num" w:pos="4381"/>
        </w:tabs>
        <w:ind w:left="4381" w:hanging="360"/>
      </w:pPr>
      <w:rPr>
        <w:rFonts w:ascii="Wingdings" w:hAnsi="Wingdings" w:hint="default"/>
      </w:rPr>
    </w:lvl>
    <w:lvl w:ilvl="6" w:tplc="04090001">
      <w:start w:val="1"/>
      <w:numFmt w:val="bullet"/>
      <w:lvlText w:val=""/>
      <w:lvlJc w:val="left"/>
      <w:pPr>
        <w:tabs>
          <w:tab w:val="num" w:pos="5101"/>
        </w:tabs>
        <w:ind w:left="5101" w:hanging="360"/>
      </w:pPr>
      <w:rPr>
        <w:rFonts w:ascii="Symbol" w:hAnsi="Symbol" w:hint="default"/>
      </w:rPr>
    </w:lvl>
    <w:lvl w:ilvl="7" w:tplc="04090003">
      <w:start w:val="1"/>
      <w:numFmt w:val="bullet"/>
      <w:lvlText w:val="o"/>
      <w:lvlJc w:val="left"/>
      <w:pPr>
        <w:tabs>
          <w:tab w:val="num" w:pos="5821"/>
        </w:tabs>
        <w:ind w:left="5821" w:hanging="360"/>
      </w:pPr>
      <w:rPr>
        <w:rFonts w:ascii="Courier New" w:hAnsi="Courier New" w:hint="default"/>
      </w:rPr>
    </w:lvl>
    <w:lvl w:ilvl="8" w:tplc="04090005">
      <w:start w:val="1"/>
      <w:numFmt w:val="bullet"/>
      <w:lvlText w:val=""/>
      <w:lvlJc w:val="left"/>
      <w:pPr>
        <w:tabs>
          <w:tab w:val="num" w:pos="6541"/>
        </w:tabs>
        <w:ind w:left="6541" w:hanging="360"/>
      </w:pPr>
      <w:rPr>
        <w:rFonts w:ascii="Wingdings" w:hAnsi="Wingdings" w:hint="default"/>
      </w:rPr>
    </w:lvl>
  </w:abstractNum>
  <w:abstractNum w:abstractNumId="5" w15:restartNumberingAfterBreak="0">
    <w:nsid w:val="45441377"/>
    <w:multiLevelType w:val="hybridMultilevel"/>
    <w:tmpl w:val="71C87E22"/>
    <w:lvl w:ilvl="0" w:tplc="0409000F">
      <w:start w:val="1"/>
      <w:numFmt w:val="decimal"/>
      <w:lvlText w:val="%1."/>
      <w:lvlJc w:val="left"/>
      <w:pPr>
        <w:ind w:left="720" w:hanging="360"/>
      </w:pPr>
      <w:rPr>
        <w:rFonts w:eastAsia="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E2B7F5C"/>
    <w:multiLevelType w:val="hybridMultilevel"/>
    <w:tmpl w:val="A3B00AF6"/>
    <w:lvl w:ilvl="0" w:tplc="2446FC3C">
      <w:start w:val="1"/>
      <w:numFmt w:val="decimal"/>
      <w:lvlText w:val="%1."/>
      <w:lvlJc w:val="left"/>
      <w:pPr>
        <w:ind w:left="2200" w:hanging="360"/>
      </w:pPr>
      <w:rPr>
        <w:rFonts w:ascii="Times New Roman" w:eastAsia="Times New Roman" w:hAnsi="Times New Roman" w:cs="Times New Roman"/>
      </w:rPr>
    </w:lvl>
    <w:lvl w:ilvl="1" w:tplc="04270019" w:tentative="1">
      <w:start w:val="1"/>
      <w:numFmt w:val="lowerLetter"/>
      <w:lvlText w:val="%2."/>
      <w:lvlJc w:val="left"/>
      <w:pPr>
        <w:ind w:left="2440" w:hanging="360"/>
      </w:pPr>
      <w:rPr>
        <w:rFonts w:cs="Times New Roman"/>
      </w:rPr>
    </w:lvl>
    <w:lvl w:ilvl="2" w:tplc="0427001B" w:tentative="1">
      <w:start w:val="1"/>
      <w:numFmt w:val="lowerRoman"/>
      <w:lvlText w:val="%3."/>
      <w:lvlJc w:val="right"/>
      <w:pPr>
        <w:ind w:left="3160" w:hanging="180"/>
      </w:pPr>
      <w:rPr>
        <w:rFonts w:cs="Times New Roman"/>
      </w:rPr>
    </w:lvl>
    <w:lvl w:ilvl="3" w:tplc="0427000F" w:tentative="1">
      <w:start w:val="1"/>
      <w:numFmt w:val="decimal"/>
      <w:lvlText w:val="%4."/>
      <w:lvlJc w:val="left"/>
      <w:pPr>
        <w:ind w:left="3880" w:hanging="360"/>
      </w:pPr>
      <w:rPr>
        <w:rFonts w:cs="Times New Roman"/>
      </w:rPr>
    </w:lvl>
    <w:lvl w:ilvl="4" w:tplc="04270019" w:tentative="1">
      <w:start w:val="1"/>
      <w:numFmt w:val="lowerLetter"/>
      <w:lvlText w:val="%5."/>
      <w:lvlJc w:val="left"/>
      <w:pPr>
        <w:ind w:left="4600" w:hanging="360"/>
      </w:pPr>
      <w:rPr>
        <w:rFonts w:cs="Times New Roman"/>
      </w:rPr>
    </w:lvl>
    <w:lvl w:ilvl="5" w:tplc="0427001B" w:tentative="1">
      <w:start w:val="1"/>
      <w:numFmt w:val="lowerRoman"/>
      <w:lvlText w:val="%6."/>
      <w:lvlJc w:val="right"/>
      <w:pPr>
        <w:ind w:left="5320" w:hanging="180"/>
      </w:pPr>
      <w:rPr>
        <w:rFonts w:cs="Times New Roman"/>
      </w:rPr>
    </w:lvl>
    <w:lvl w:ilvl="6" w:tplc="0427000F" w:tentative="1">
      <w:start w:val="1"/>
      <w:numFmt w:val="decimal"/>
      <w:lvlText w:val="%7."/>
      <w:lvlJc w:val="left"/>
      <w:pPr>
        <w:ind w:left="6040" w:hanging="360"/>
      </w:pPr>
      <w:rPr>
        <w:rFonts w:cs="Times New Roman"/>
      </w:rPr>
    </w:lvl>
    <w:lvl w:ilvl="7" w:tplc="04270019" w:tentative="1">
      <w:start w:val="1"/>
      <w:numFmt w:val="lowerLetter"/>
      <w:lvlText w:val="%8."/>
      <w:lvlJc w:val="left"/>
      <w:pPr>
        <w:ind w:left="6760" w:hanging="360"/>
      </w:pPr>
      <w:rPr>
        <w:rFonts w:cs="Times New Roman"/>
      </w:rPr>
    </w:lvl>
    <w:lvl w:ilvl="8" w:tplc="0427001B" w:tentative="1">
      <w:start w:val="1"/>
      <w:numFmt w:val="lowerRoman"/>
      <w:lvlText w:val="%9."/>
      <w:lvlJc w:val="right"/>
      <w:pPr>
        <w:ind w:left="7480" w:hanging="180"/>
      </w:pPr>
      <w:rPr>
        <w:rFonts w:cs="Times New Roman"/>
      </w:rPr>
    </w:lvl>
  </w:abstractNum>
  <w:abstractNum w:abstractNumId="7" w15:restartNumberingAfterBreak="0">
    <w:nsid w:val="54D36872"/>
    <w:multiLevelType w:val="hybridMultilevel"/>
    <w:tmpl w:val="4F20DD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824192F"/>
    <w:multiLevelType w:val="hybridMultilevel"/>
    <w:tmpl w:val="E3E0AAE8"/>
    <w:lvl w:ilvl="0" w:tplc="2446FC3C">
      <w:start w:val="1"/>
      <w:numFmt w:val="decimal"/>
      <w:lvlText w:val="%1."/>
      <w:lvlJc w:val="left"/>
      <w:pPr>
        <w:ind w:left="1200" w:hanging="360"/>
      </w:pPr>
      <w:rPr>
        <w:rFonts w:ascii="Times New Roman" w:eastAsia="Times New Roman" w:hAnsi="Times New Roman" w:cs="Times New Roman"/>
      </w:rPr>
    </w:lvl>
    <w:lvl w:ilvl="1" w:tplc="04270019" w:tentative="1">
      <w:start w:val="1"/>
      <w:numFmt w:val="lowerLetter"/>
      <w:lvlText w:val="%2."/>
      <w:lvlJc w:val="left"/>
      <w:pPr>
        <w:ind w:left="1920" w:hanging="360"/>
      </w:pPr>
      <w:rPr>
        <w:rFonts w:cs="Times New Roman"/>
      </w:rPr>
    </w:lvl>
    <w:lvl w:ilvl="2" w:tplc="0427001B" w:tentative="1">
      <w:start w:val="1"/>
      <w:numFmt w:val="lowerRoman"/>
      <w:lvlText w:val="%3."/>
      <w:lvlJc w:val="right"/>
      <w:pPr>
        <w:ind w:left="2640" w:hanging="180"/>
      </w:pPr>
      <w:rPr>
        <w:rFonts w:cs="Times New Roman"/>
      </w:rPr>
    </w:lvl>
    <w:lvl w:ilvl="3" w:tplc="0427000F" w:tentative="1">
      <w:start w:val="1"/>
      <w:numFmt w:val="decimal"/>
      <w:lvlText w:val="%4."/>
      <w:lvlJc w:val="left"/>
      <w:pPr>
        <w:ind w:left="3360" w:hanging="360"/>
      </w:pPr>
      <w:rPr>
        <w:rFonts w:cs="Times New Roman"/>
      </w:rPr>
    </w:lvl>
    <w:lvl w:ilvl="4" w:tplc="04270019" w:tentative="1">
      <w:start w:val="1"/>
      <w:numFmt w:val="lowerLetter"/>
      <w:lvlText w:val="%5."/>
      <w:lvlJc w:val="left"/>
      <w:pPr>
        <w:ind w:left="4080" w:hanging="360"/>
      </w:pPr>
      <w:rPr>
        <w:rFonts w:cs="Times New Roman"/>
      </w:rPr>
    </w:lvl>
    <w:lvl w:ilvl="5" w:tplc="0427001B" w:tentative="1">
      <w:start w:val="1"/>
      <w:numFmt w:val="lowerRoman"/>
      <w:lvlText w:val="%6."/>
      <w:lvlJc w:val="right"/>
      <w:pPr>
        <w:ind w:left="4800" w:hanging="180"/>
      </w:pPr>
      <w:rPr>
        <w:rFonts w:cs="Times New Roman"/>
      </w:rPr>
    </w:lvl>
    <w:lvl w:ilvl="6" w:tplc="0427000F" w:tentative="1">
      <w:start w:val="1"/>
      <w:numFmt w:val="decimal"/>
      <w:lvlText w:val="%7."/>
      <w:lvlJc w:val="left"/>
      <w:pPr>
        <w:ind w:left="5520" w:hanging="360"/>
      </w:pPr>
      <w:rPr>
        <w:rFonts w:cs="Times New Roman"/>
      </w:rPr>
    </w:lvl>
    <w:lvl w:ilvl="7" w:tplc="04270019" w:tentative="1">
      <w:start w:val="1"/>
      <w:numFmt w:val="lowerLetter"/>
      <w:lvlText w:val="%8."/>
      <w:lvlJc w:val="left"/>
      <w:pPr>
        <w:ind w:left="6240" w:hanging="360"/>
      </w:pPr>
      <w:rPr>
        <w:rFonts w:cs="Times New Roman"/>
      </w:rPr>
    </w:lvl>
    <w:lvl w:ilvl="8" w:tplc="0427001B" w:tentative="1">
      <w:start w:val="1"/>
      <w:numFmt w:val="lowerRoman"/>
      <w:lvlText w:val="%9."/>
      <w:lvlJc w:val="right"/>
      <w:pPr>
        <w:ind w:left="6960" w:hanging="180"/>
      </w:pPr>
      <w:rPr>
        <w:rFonts w:cs="Times New Roman"/>
      </w:rPr>
    </w:lvl>
  </w:abstractNum>
  <w:abstractNum w:abstractNumId="9" w15:restartNumberingAfterBreak="0">
    <w:nsid w:val="5C9349E7"/>
    <w:multiLevelType w:val="hybridMultilevel"/>
    <w:tmpl w:val="86CA7BB6"/>
    <w:lvl w:ilvl="0" w:tplc="042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F311F9A"/>
    <w:multiLevelType w:val="hybridMultilevel"/>
    <w:tmpl w:val="7E6454EA"/>
    <w:lvl w:ilvl="0" w:tplc="0427000F">
      <w:start w:val="1"/>
      <w:numFmt w:val="decimal"/>
      <w:lvlText w:val="%1."/>
      <w:lvlJc w:val="left"/>
      <w:pPr>
        <w:tabs>
          <w:tab w:val="num" w:pos="540"/>
        </w:tabs>
        <w:ind w:left="54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664455F"/>
    <w:multiLevelType w:val="hybridMultilevel"/>
    <w:tmpl w:val="0C5C78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E562DC7"/>
    <w:multiLevelType w:val="hybridMultilevel"/>
    <w:tmpl w:val="BFC80D1A"/>
    <w:lvl w:ilvl="0" w:tplc="0427000F">
      <w:start w:val="1"/>
      <w:numFmt w:val="decimal"/>
      <w:lvlText w:val="%1."/>
      <w:lvlJc w:val="left"/>
      <w:pPr>
        <w:ind w:left="644" w:hanging="36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13" w15:restartNumberingAfterBreak="0">
    <w:nsid w:val="70C2106A"/>
    <w:multiLevelType w:val="hybridMultilevel"/>
    <w:tmpl w:val="52E0AAE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77804148"/>
    <w:multiLevelType w:val="hybridMultilevel"/>
    <w:tmpl w:val="95AA3C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2"/>
  </w:num>
  <w:num w:numId="4">
    <w:abstractNumId w:val="3"/>
  </w:num>
  <w:num w:numId="5">
    <w:abstractNumId w:val="2"/>
  </w:num>
  <w:num w:numId="6">
    <w:abstractNumId w:val="14"/>
  </w:num>
  <w:num w:numId="7">
    <w:abstractNumId w:val="7"/>
  </w:num>
  <w:num w:numId="8">
    <w:abstractNumId w:val="1"/>
  </w:num>
  <w:num w:numId="9">
    <w:abstractNumId w:val="11"/>
  </w:num>
  <w:num w:numId="10">
    <w:abstractNumId w:val="4"/>
  </w:num>
  <w:num w:numId="11">
    <w:abstractNumId w:val="9"/>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CA"/>
    <w:rsid w:val="000E0A84"/>
    <w:rsid w:val="000E1BEA"/>
    <w:rsid w:val="00103B48"/>
    <w:rsid w:val="00103B89"/>
    <w:rsid w:val="00113526"/>
    <w:rsid w:val="001224E1"/>
    <w:rsid w:val="001250EA"/>
    <w:rsid w:val="00137B95"/>
    <w:rsid w:val="00162D9F"/>
    <w:rsid w:val="00177E0E"/>
    <w:rsid w:val="00180300"/>
    <w:rsid w:val="001C4037"/>
    <w:rsid w:val="00246D34"/>
    <w:rsid w:val="0028148B"/>
    <w:rsid w:val="0029473E"/>
    <w:rsid w:val="002D46BD"/>
    <w:rsid w:val="002F1D98"/>
    <w:rsid w:val="00304053"/>
    <w:rsid w:val="00336B3B"/>
    <w:rsid w:val="003C0AF8"/>
    <w:rsid w:val="003E3366"/>
    <w:rsid w:val="003F46F7"/>
    <w:rsid w:val="00411DCC"/>
    <w:rsid w:val="00411F51"/>
    <w:rsid w:val="004159F2"/>
    <w:rsid w:val="0041674A"/>
    <w:rsid w:val="00431244"/>
    <w:rsid w:val="005A5AB4"/>
    <w:rsid w:val="005E0BAA"/>
    <w:rsid w:val="005E7929"/>
    <w:rsid w:val="006A1083"/>
    <w:rsid w:val="006B0076"/>
    <w:rsid w:val="006F6F2C"/>
    <w:rsid w:val="0071621F"/>
    <w:rsid w:val="007202C9"/>
    <w:rsid w:val="00763F41"/>
    <w:rsid w:val="00795C29"/>
    <w:rsid w:val="007D26B8"/>
    <w:rsid w:val="00845B70"/>
    <w:rsid w:val="00864908"/>
    <w:rsid w:val="008A0577"/>
    <w:rsid w:val="008A7FFB"/>
    <w:rsid w:val="008E0234"/>
    <w:rsid w:val="008F0A01"/>
    <w:rsid w:val="00911903"/>
    <w:rsid w:val="00925B53"/>
    <w:rsid w:val="009713FA"/>
    <w:rsid w:val="009842B6"/>
    <w:rsid w:val="00A122E5"/>
    <w:rsid w:val="00A12785"/>
    <w:rsid w:val="00AD5C08"/>
    <w:rsid w:val="00AF6382"/>
    <w:rsid w:val="00B0036F"/>
    <w:rsid w:val="00B32974"/>
    <w:rsid w:val="00B758F2"/>
    <w:rsid w:val="00B97F5D"/>
    <w:rsid w:val="00BB7E38"/>
    <w:rsid w:val="00C026B4"/>
    <w:rsid w:val="00D02BAD"/>
    <w:rsid w:val="00D43E41"/>
    <w:rsid w:val="00D70D42"/>
    <w:rsid w:val="00DB5266"/>
    <w:rsid w:val="00DD6ED3"/>
    <w:rsid w:val="00E363BF"/>
    <w:rsid w:val="00E42BCA"/>
    <w:rsid w:val="00E765E7"/>
    <w:rsid w:val="00EC2A1A"/>
    <w:rsid w:val="00F042BF"/>
    <w:rsid w:val="00F37D77"/>
    <w:rsid w:val="00F76AE9"/>
    <w:rsid w:val="00F9558E"/>
    <w:rsid w:val="00FF11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E3425D-5146-4CFA-8EC1-9ACDA105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42BCA"/>
    <w:rPr>
      <w:rFonts w:eastAsia="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E42BCA"/>
    <w:rPr>
      <w:rFonts w:cs="Times New Roman"/>
      <w:color w:val="0000FF"/>
      <w:u w:val="single"/>
    </w:rPr>
  </w:style>
  <w:style w:type="paragraph" w:customStyle="1" w:styleId="Sraopastraipa1">
    <w:name w:val="Sąrašo pastraipa1"/>
    <w:basedOn w:val="prastasis"/>
    <w:uiPriority w:val="99"/>
    <w:rsid w:val="00E42BCA"/>
    <w:pPr>
      <w:spacing w:after="200" w:line="276" w:lineRule="auto"/>
      <w:ind w:left="720"/>
      <w:contextualSpacing/>
    </w:pPr>
    <w:rPr>
      <w:rFonts w:ascii="Calibri" w:hAnsi="Calibri"/>
      <w:sz w:val="22"/>
      <w:szCs w:val="22"/>
      <w:lang w:eastAsia="en-US"/>
    </w:rPr>
  </w:style>
  <w:style w:type="paragraph" w:styleId="Betarp">
    <w:name w:val="No Spacing"/>
    <w:link w:val="BetarpDiagrama"/>
    <w:uiPriority w:val="99"/>
    <w:qFormat/>
    <w:rsid w:val="00E42BCA"/>
    <w:rPr>
      <w:rFonts w:eastAsia="Times New Roman"/>
      <w:sz w:val="20"/>
      <w:szCs w:val="24"/>
    </w:rPr>
  </w:style>
  <w:style w:type="character" w:styleId="Grietas">
    <w:name w:val="Strong"/>
    <w:basedOn w:val="Numatytasispastraiposriftas"/>
    <w:uiPriority w:val="99"/>
    <w:qFormat/>
    <w:rsid w:val="00E42BCA"/>
    <w:rPr>
      <w:rFonts w:cs="Times New Roman"/>
      <w:b/>
    </w:rPr>
  </w:style>
  <w:style w:type="character" w:customStyle="1" w:styleId="BetarpDiagrama">
    <w:name w:val="Be tarpų Diagrama"/>
    <w:link w:val="Betarp"/>
    <w:uiPriority w:val="99"/>
    <w:locked/>
    <w:rsid w:val="00E42BCA"/>
    <w:rPr>
      <w:rFonts w:eastAsia="Times New Roman"/>
      <w:sz w:val="24"/>
      <w:lang w:eastAsia="lt-LT"/>
    </w:rPr>
  </w:style>
  <w:style w:type="paragraph" w:styleId="Sraopastraipa">
    <w:name w:val="List Paragraph"/>
    <w:basedOn w:val="prastasis"/>
    <w:uiPriority w:val="99"/>
    <w:qFormat/>
    <w:rsid w:val="0041674A"/>
    <w:pPr>
      <w:ind w:left="720"/>
      <w:contextualSpacing/>
    </w:pPr>
  </w:style>
  <w:style w:type="table" w:styleId="Lentelstinklelis">
    <w:name w:val="Table Grid"/>
    <w:basedOn w:val="prastojilentel"/>
    <w:uiPriority w:val="99"/>
    <w:rsid w:val="00411DCC"/>
    <w:rPr>
      <w:rFonts w:ascii="Calibri" w:hAnsi="Calibr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813553">
      <w:marLeft w:val="0"/>
      <w:marRight w:val="0"/>
      <w:marTop w:val="0"/>
      <w:marBottom w:val="0"/>
      <w:divBdr>
        <w:top w:val="none" w:sz="0" w:space="0" w:color="auto"/>
        <w:left w:val="none" w:sz="0" w:space="0" w:color="auto"/>
        <w:bottom w:val="none" w:sz="0" w:space="0" w:color="auto"/>
        <w:right w:val="none" w:sz="0" w:space="0" w:color="auto"/>
      </w:divBdr>
    </w:div>
    <w:div w:id="1892813554">
      <w:marLeft w:val="0"/>
      <w:marRight w:val="0"/>
      <w:marTop w:val="0"/>
      <w:marBottom w:val="0"/>
      <w:divBdr>
        <w:top w:val="none" w:sz="0" w:space="0" w:color="auto"/>
        <w:left w:val="none" w:sz="0" w:space="0" w:color="auto"/>
        <w:bottom w:val="none" w:sz="0" w:space="0" w:color="auto"/>
        <w:right w:val="none" w:sz="0" w:space="0" w:color="auto"/>
      </w:divBdr>
    </w:div>
    <w:div w:id="1892813555">
      <w:marLeft w:val="0"/>
      <w:marRight w:val="0"/>
      <w:marTop w:val="0"/>
      <w:marBottom w:val="0"/>
      <w:divBdr>
        <w:top w:val="none" w:sz="0" w:space="0" w:color="auto"/>
        <w:left w:val="none" w:sz="0" w:space="0" w:color="auto"/>
        <w:bottom w:val="none" w:sz="0" w:space="0" w:color="auto"/>
        <w:right w:val="none" w:sz="0" w:space="0" w:color="auto"/>
      </w:divBdr>
    </w:div>
    <w:div w:id="1892813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istatymas.post.lt/" TargetMode="External"/><Relationship Id="rId3" Type="http://schemas.openxmlformats.org/officeDocument/2006/relationships/settings" Target="settings.xml"/><Relationship Id="rId7" Type="http://schemas.openxmlformats.org/officeDocument/2006/relationships/hyperlink" Target="http://www.musudarzel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 TargetMode="External"/><Relationship Id="rId11" Type="http://schemas.openxmlformats.org/officeDocument/2006/relationships/theme" Target="theme/theme1.xml"/><Relationship Id="rId5" Type="http://schemas.openxmlformats.org/officeDocument/2006/relationships/hyperlink" Target="http://www.darzelisjurate.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arzeliai.panevez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10594</Words>
  <Characters>6039</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2021-03-01T12:05:00Z</cp:lastPrinted>
  <dcterms:created xsi:type="dcterms:W3CDTF">2021-03-01T12:27:00Z</dcterms:created>
  <dcterms:modified xsi:type="dcterms:W3CDTF">2021-03-01T12:27:00Z</dcterms:modified>
</cp:coreProperties>
</file>